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4F812" w14:textId="77777777" w:rsidR="003907D7" w:rsidRPr="000E2675" w:rsidRDefault="003907D7" w:rsidP="000E2675">
      <w:pPr>
        <w:rPr>
          <w:rFonts w:ascii="Arial" w:hAnsi="Arial" w:cs="Arial"/>
          <w:b/>
          <w:sz w:val="24"/>
          <w:szCs w:val="24"/>
        </w:rPr>
      </w:pPr>
      <w:r w:rsidRPr="000E2675">
        <w:rPr>
          <w:rFonts w:ascii="Arial" w:hAnsi="Arial" w:cs="Arial"/>
          <w:sz w:val="24"/>
          <w:szCs w:val="24"/>
        </w:rPr>
        <w:t xml:space="preserve">Bogotá D.C., </w:t>
      </w:r>
    </w:p>
    <w:p w14:paraId="717DA87F" w14:textId="77777777" w:rsidR="003907D7" w:rsidRPr="000E2675" w:rsidRDefault="003907D7" w:rsidP="000E2675">
      <w:pPr>
        <w:pStyle w:val="Ttulo5"/>
        <w:numPr>
          <w:ilvl w:val="0"/>
          <w:numId w:val="0"/>
        </w:numPr>
        <w:spacing w:before="0" w:after="0"/>
        <w:rPr>
          <w:rFonts w:ascii="Arial" w:hAnsi="Arial" w:cs="Arial"/>
          <w:i w:val="0"/>
          <w:sz w:val="24"/>
          <w:szCs w:val="24"/>
        </w:rPr>
      </w:pPr>
    </w:p>
    <w:p w14:paraId="7CB607CB" w14:textId="77777777" w:rsidR="003907D7" w:rsidRPr="000E2675" w:rsidRDefault="003907D7" w:rsidP="000E2675">
      <w:pPr>
        <w:pStyle w:val="Ttulo5"/>
        <w:numPr>
          <w:ilvl w:val="0"/>
          <w:numId w:val="0"/>
        </w:numPr>
        <w:spacing w:before="0" w:after="0"/>
        <w:jc w:val="center"/>
        <w:rPr>
          <w:rFonts w:ascii="Arial" w:hAnsi="Arial" w:cs="Arial"/>
          <w:i w:val="0"/>
          <w:sz w:val="24"/>
          <w:szCs w:val="24"/>
        </w:rPr>
      </w:pPr>
      <w:r w:rsidRPr="000E2675">
        <w:rPr>
          <w:rFonts w:ascii="Arial" w:hAnsi="Arial" w:cs="Arial"/>
          <w:i w:val="0"/>
          <w:sz w:val="24"/>
          <w:szCs w:val="24"/>
        </w:rPr>
        <w:t xml:space="preserve">AUTO No. </w:t>
      </w:r>
    </w:p>
    <w:p w14:paraId="6E55FA18" w14:textId="77777777" w:rsidR="003907D7" w:rsidRPr="000E2675" w:rsidRDefault="003907D7" w:rsidP="000E2675">
      <w:pPr>
        <w:jc w:val="center"/>
        <w:rPr>
          <w:rFonts w:ascii="Arial" w:hAnsi="Arial" w:cs="Arial"/>
          <w:b/>
          <w:sz w:val="24"/>
          <w:szCs w:val="24"/>
        </w:rPr>
      </w:pPr>
    </w:p>
    <w:p w14:paraId="73685497" w14:textId="77777777" w:rsidR="003907D7" w:rsidRPr="000E2675" w:rsidRDefault="003907D7" w:rsidP="000E2675">
      <w:pPr>
        <w:jc w:val="center"/>
        <w:rPr>
          <w:rFonts w:ascii="Arial" w:hAnsi="Arial" w:cs="Arial"/>
          <w:b/>
          <w:bCs/>
          <w:iCs/>
          <w:sz w:val="24"/>
          <w:szCs w:val="24"/>
          <w:lang w:val="es-ES"/>
        </w:rPr>
      </w:pPr>
      <w:r w:rsidRPr="000E2675">
        <w:rPr>
          <w:rFonts w:ascii="Arial" w:hAnsi="Arial" w:cs="Arial"/>
          <w:b/>
          <w:bCs/>
          <w:iCs/>
          <w:sz w:val="24"/>
          <w:szCs w:val="24"/>
          <w:lang w:val="es-ES"/>
        </w:rPr>
        <w:t xml:space="preserve">POR EL CUAL SE TERMINA UN PROCEDIMIENTO ADMINISTRATIVO DISCIPLINARIO RADICADO BAJO EL EXPEDIENTE N° </w:t>
      </w:r>
      <w:r w:rsidR="003377CD" w:rsidRPr="000E2675">
        <w:rPr>
          <w:rFonts w:ascii="Arial" w:hAnsi="Arial" w:cs="Arial"/>
          <w:b/>
          <w:bCs/>
          <w:iCs/>
          <w:sz w:val="24"/>
          <w:szCs w:val="24"/>
          <w:lang w:val="es-ES"/>
        </w:rPr>
        <w:t>_________</w:t>
      </w:r>
    </w:p>
    <w:p w14:paraId="04821806" w14:textId="77777777" w:rsidR="003907D7" w:rsidRPr="000E2675" w:rsidRDefault="003907D7" w:rsidP="000E2675">
      <w:pPr>
        <w:jc w:val="center"/>
        <w:rPr>
          <w:rFonts w:ascii="Arial" w:hAnsi="Arial" w:cs="Arial"/>
          <w:b/>
          <w:bCs/>
          <w:iCs/>
          <w:sz w:val="24"/>
          <w:szCs w:val="24"/>
          <w:lang w:val="es-ES"/>
        </w:rPr>
      </w:pPr>
      <w:r w:rsidRPr="000E2675">
        <w:rPr>
          <w:rFonts w:ascii="Arial" w:hAnsi="Arial" w:cs="Arial"/>
          <w:b/>
          <w:bCs/>
          <w:iCs/>
          <w:sz w:val="24"/>
          <w:szCs w:val="24"/>
          <w:lang w:val="es-ES"/>
        </w:rPr>
        <w:t>Y SE ORDENA SU ARCHIVO DEFINITIVO</w:t>
      </w:r>
    </w:p>
    <w:p w14:paraId="0DE058B4" w14:textId="77777777" w:rsidR="003907D7" w:rsidRPr="000E2675" w:rsidRDefault="003907D7" w:rsidP="000E2675">
      <w:pPr>
        <w:pStyle w:val="Textoindependiente2"/>
        <w:rPr>
          <w:sz w:val="24"/>
          <w:szCs w:val="24"/>
          <w:lang w:val="es-MX"/>
        </w:rPr>
      </w:pPr>
    </w:p>
    <w:p w14:paraId="14ECA918" w14:textId="610CB167" w:rsidR="00102A90" w:rsidRPr="00177C29" w:rsidRDefault="00102A90" w:rsidP="00102A90">
      <w:pPr>
        <w:pStyle w:val="Textoindependiente"/>
        <w:rPr>
          <w:sz w:val="24"/>
          <w:szCs w:val="24"/>
        </w:rPr>
      </w:pPr>
      <w:r w:rsidRPr="00177C29">
        <w:rPr>
          <w:sz w:val="24"/>
          <w:szCs w:val="24"/>
        </w:rPr>
        <w:t>El (La) Secretario (a) General del Ministerio de Ambiente y Desarrollo Sostenible en uso de las facultades legales conferidas en el (Decreto creación entidad) y (Decreto de nombramiento del Secretario (a)) y las Resoluciones (conformación del Grupo Interno de Trabajo y manual de funciones) y siguiendo lo consagrado en las Leyes 1952 de 2019 y 2094 de 2021 (</w:t>
      </w:r>
      <w:r w:rsidR="00FE1843">
        <w:rPr>
          <w:sz w:val="24"/>
          <w:szCs w:val="24"/>
        </w:rPr>
        <w:t xml:space="preserve">y </w:t>
      </w:r>
      <w:r w:rsidRPr="00177C29">
        <w:rPr>
          <w:sz w:val="24"/>
          <w:szCs w:val="24"/>
        </w:rPr>
        <w:t xml:space="preserve">demás normas regulatorias), procede a resolver lo que en derecho corresponda con base en los siguientes: </w:t>
      </w:r>
    </w:p>
    <w:p w14:paraId="09709382" w14:textId="77777777" w:rsidR="00DA47A1" w:rsidRPr="000E2675" w:rsidRDefault="00DA47A1" w:rsidP="000E2675">
      <w:pPr>
        <w:pStyle w:val="Textoindependiente"/>
        <w:jc w:val="center"/>
        <w:rPr>
          <w:b/>
          <w:sz w:val="24"/>
          <w:szCs w:val="24"/>
        </w:rPr>
      </w:pPr>
    </w:p>
    <w:p w14:paraId="19200DD0" w14:textId="77777777" w:rsidR="007D1354" w:rsidRPr="000E2675" w:rsidRDefault="007D1354" w:rsidP="000E2675">
      <w:pPr>
        <w:pStyle w:val="Textoindependiente"/>
        <w:jc w:val="center"/>
        <w:rPr>
          <w:b/>
          <w:sz w:val="24"/>
          <w:szCs w:val="24"/>
        </w:rPr>
      </w:pPr>
    </w:p>
    <w:p w14:paraId="3ED78704" w14:textId="6A27EF9B" w:rsidR="003907D7" w:rsidRPr="000E2675" w:rsidRDefault="003907D7" w:rsidP="000E2675">
      <w:pPr>
        <w:pStyle w:val="Textoindependiente"/>
        <w:jc w:val="center"/>
        <w:rPr>
          <w:b/>
          <w:sz w:val="24"/>
          <w:szCs w:val="24"/>
        </w:rPr>
      </w:pPr>
      <w:r w:rsidRPr="000E2675">
        <w:rPr>
          <w:b/>
          <w:sz w:val="24"/>
          <w:szCs w:val="24"/>
        </w:rPr>
        <w:t xml:space="preserve">ANTECEDENTES </w:t>
      </w:r>
    </w:p>
    <w:p w14:paraId="6D638568" w14:textId="77777777" w:rsidR="003907D7" w:rsidRPr="000E2675" w:rsidRDefault="003907D7" w:rsidP="000E2675">
      <w:pPr>
        <w:pStyle w:val="Textoindependiente"/>
        <w:jc w:val="center"/>
        <w:rPr>
          <w:b/>
          <w:sz w:val="24"/>
          <w:szCs w:val="24"/>
        </w:rPr>
      </w:pPr>
    </w:p>
    <w:p w14:paraId="672FA7B2" w14:textId="77777777" w:rsidR="007D1354" w:rsidRPr="000E2675" w:rsidRDefault="007D1354" w:rsidP="000E2675">
      <w:pPr>
        <w:pStyle w:val="Textoindependiente"/>
        <w:rPr>
          <w:sz w:val="24"/>
          <w:szCs w:val="24"/>
        </w:rPr>
      </w:pPr>
      <w:r w:rsidRPr="000E2675">
        <w:rPr>
          <w:sz w:val="24"/>
          <w:szCs w:val="24"/>
        </w:rPr>
        <w:t>(Origen de la acción y recuento de los hechos)</w:t>
      </w:r>
    </w:p>
    <w:p w14:paraId="5D7DE13D" w14:textId="77777777" w:rsidR="007D1354" w:rsidRPr="000E2675" w:rsidRDefault="007D1354" w:rsidP="000E2675">
      <w:pPr>
        <w:jc w:val="center"/>
        <w:rPr>
          <w:rFonts w:ascii="Arial" w:hAnsi="Arial" w:cs="Arial"/>
          <w:b/>
          <w:sz w:val="24"/>
          <w:szCs w:val="24"/>
          <w:lang w:val="es-MX"/>
        </w:rPr>
      </w:pPr>
    </w:p>
    <w:p w14:paraId="6DD8A7D7" w14:textId="77777777" w:rsidR="007D1354" w:rsidRPr="000E2675" w:rsidRDefault="007D1354" w:rsidP="000E2675">
      <w:pPr>
        <w:jc w:val="center"/>
        <w:rPr>
          <w:rFonts w:ascii="Arial" w:hAnsi="Arial" w:cs="Arial"/>
          <w:b/>
          <w:sz w:val="24"/>
          <w:szCs w:val="24"/>
          <w:lang w:val="es-MX"/>
        </w:rPr>
      </w:pPr>
    </w:p>
    <w:p w14:paraId="4A466073" w14:textId="4136C963" w:rsidR="00111E26" w:rsidRPr="000E2675" w:rsidRDefault="004E2C0E" w:rsidP="000E2675">
      <w:pPr>
        <w:jc w:val="center"/>
        <w:rPr>
          <w:rFonts w:ascii="Arial" w:hAnsi="Arial" w:cs="Arial"/>
          <w:b/>
          <w:sz w:val="24"/>
          <w:szCs w:val="24"/>
          <w:lang w:val="es-MX"/>
        </w:rPr>
      </w:pPr>
      <w:r w:rsidRPr="000E2675">
        <w:rPr>
          <w:rFonts w:ascii="Arial" w:hAnsi="Arial" w:cs="Arial"/>
          <w:b/>
          <w:sz w:val="24"/>
          <w:szCs w:val="24"/>
          <w:lang w:val="es-MX"/>
        </w:rPr>
        <w:t>ACTUACIONES ADMINISTRATIVAS</w:t>
      </w:r>
    </w:p>
    <w:p w14:paraId="08EEEE34" w14:textId="77777777" w:rsidR="003907D7" w:rsidRPr="000E2675" w:rsidRDefault="003907D7" w:rsidP="000E2675">
      <w:pPr>
        <w:jc w:val="both"/>
        <w:rPr>
          <w:rFonts w:ascii="Arial" w:hAnsi="Arial" w:cs="Arial"/>
          <w:sz w:val="24"/>
          <w:szCs w:val="24"/>
          <w:lang w:val="es-MX"/>
        </w:rPr>
      </w:pPr>
    </w:p>
    <w:p w14:paraId="2BDE20CD" w14:textId="77777777" w:rsidR="007D1354" w:rsidRPr="000E2675" w:rsidRDefault="007D1354" w:rsidP="000E2675">
      <w:pPr>
        <w:pStyle w:val="Textoindependiente"/>
        <w:rPr>
          <w:sz w:val="24"/>
          <w:szCs w:val="24"/>
        </w:rPr>
      </w:pPr>
      <w:r w:rsidRPr="000E2675">
        <w:rPr>
          <w:sz w:val="24"/>
          <w:szCs w:val="24"/>
        </w:rPr>
        <w:t>(Breve recuento de las actuaciones adelantadas, de existir estas)</w:t>
      </w:r>
    </w:p>
    <w:p w14:paraId="767018C0" w14:textId="77777777" w:rsidR="003907D7" w:rsidRPr="000E2675" w:rsidRDefault="003907D7" w:rsidP="000E2675">
      <w:pPr>
        <w:jc w:val="both"/>
        <w:rPr>
          <w:rFonts w:ascii="Arial" w:hAnsi="Arial" w:cs="Arial"/>
          <w:sz w:val="24"/>
          <w:szCs w:val="24"/>
          <w:lang w:val="es-MX"/>
        </w:rPr>
      </w:pPr>
    </w:p>
    <w:p w14:paraId="4572739D" w14:textId="3321EC19" w:rsidR="004C4FA1" w:rsidRPr="000E2675" w:rsidRDefault="004C4FA1" w:rsidP="000E2675">
      <w:pPr>
        <w:jc w:val="center"/>
        <w:rPr>
          <w:rFonts w:ascii="Arial" w:hAnsi="Arial" w:cs="Arial"/>
          <w:b/>
          <w:sz w:val="24"/>
          <w:szCs w:val="24"/>
          <w:lang w:val="es-MX"/>
        </w:rPr>
      </w:pPr>
      <w:r w:rsidRPr="000E2675">
        <w:rPr>
          <w:rFonts w:ascii="Arial" w:hAnsi="Arial" w:cs="Arial"/>
          <w:b/>
          <w:sz w:val="24"/>
          <w:szCs w:val="24"/>
          <w:lang w:val="es-MX"/>
        </w:rPr>
        <w:t>En caso que proceda:</w:t>
      </w:r>
    </w:p>
    <w:p w14:paraId="376B3E72" w14:textId="77777777" w:rsidR="00284F3B" w:rsidRPr="000E2675" w:rsidRDefault="00284F3B" w:rsidP="000E2675">
      <w:pPr>
        <w:jc w:val="center"/>
        <w:rPr>
          <w:rFonts w:ascii="Arial" w:hAnsi="Arial" w:cs="Arial"/>
          <w:b/>
          <w:sz w:val="24"/>
          <w:szCs w:val="24"/>
          <w:lang w:val="es-MX"/>
        </w:rPr>
      </w:pPr>
    </w:p>
    <w:p w14:paraId="52CA1D3C" w14:textId="12D81885" w:rsidR="003907D7" w:rsidRPr="000E2675" w:rsidRDefault="004C4FA1" w:rsidP="000E2675">
      <w:pPr>
        <w:jc w:val="center"/>
        <w:rPr>
          <w:rFonts w:ascii="Arial" w:hAnsi="Arial" w:cs="Arial"/>
          <w:b/>
          <w:sz w:val="24"/>
          <w:szCs w:val="24"/>
          <w:lang w:val="es-MX"/>
        </w:rPr>
      </w:pPr>
      <w:r w:rsidRPr="000E2675">
        <w:rPr>
          <w:rFonts w:ascii="Arial" w:hAnsi="Arial" w:cs="Arial"/>
          <w:b/>
          <w:sz w:val="24"/>
          <w:szCs w:val="24"/>
          <w:lang w:val="es-MX"/>
        </w:rPr>
        <w:t>ID</w:t>
      </w:r>
      <w:r w:rsidR="00284F3B" w:rsidRPr="000E2675">
        <w:rPr>
          <w:rFonts w:ascii="Arial" w:hAnsi="Arial" w:cs="Arial"/>
          <w:b/>
          <w:sz w:val="24"/>
          <w:szCs w:val="24"/>
          <w:lang w:val="es-MX"/>
        </w:rPr>
        <w:t xml:space="preserve">ENTIFICACIÓN DEL DISCIPLINADO </w:t>
      </w:r>
      <w:r w:rsidR="00102A90">
        <w:rPr>
          <w:rFonts w:ascii="Arial" w:hAnsi="Arial" w:cs="Arial"/>
          <w:b/>
          <w:sz w:val="24"/>
          <w:szCs w:val="24"/>
          <w:lang w:val="es-MX"/>
        </w:rPr>
        <w:t>(A)</w:t>
      </w:r>
    </w:p>
    <w:p w14:paraId="2ED0606A" w14:textId="77777777" w:rsidR="004C4FA1" w:rsidRPr="000E2675" w:rsidRDefault="004C4FA1" w:rsidP="000E2675">
      <w:pPr>
        <w:jc w:val="both"/>
        <w:rPr>
          <w:rFonts w:ascii="Arial" w:hAnsi="Arial" w:cs="Arial"/>
          <w:sz w:val="24"/>
          <w:szCs w:val="24"/>
          <w:lang w:val="es-MX"/>
        </w:rPr>
      </w:pPr>
    </w:p>
    <w:p w14:paraId="0B0F7F47" w14:textId="77777777" w:rsidR="004C4FA1" w:rsidRPr="000E2675" w:rsidRDefault="004C4FA1" w:rsidP="000E2675">
      <w:pPr>
        <w:pStyle w:val="Textoindependiente"/>
        <w:rPr>
          <w:sz w:val="24"/>
          <w:szCs w:val="24"/>
        </w:rPr>
      </w:pPr>
      <w:r w:rsidRPr="000E2675">
        <w:rPr>
          <w:sz w:val="24"/>
          <w:szCs w:val="24"/>
        </w:rPr>
        <w:t>(Nombre completo, cédula, cargo y dependencia donde prestaba sus servicios para la época de los hechos)</w:t>
      </w:r>
    </w:p>
    <w:p w14:paraId="6C92862E" w14:textId="77777777" w:rsidR="004C4FA1" w:rsidRPr="000E2675" w:rsidRDefault="004C4FA1" w:rsidP="000E2675">
      <w:pPr>
        <w:jc w:val="both"/>
        <w:rPr>
          <w:rFonts w:ascii="Arial" w:hAnsi="Arial" w:cs="Arial"/>
          <w:sz w:val="24"/>
          <w:szCs w:val="24"/>
        </w:rPr>
      </w:pPr>
    </w:p>
    <w:p w14:paraId="4C32862D" w14:textId="77777777" w:rsidR="0088494A" w:rsidRPr="000E2675" w:rsidRDefault="0088494A" w:rsidP="000E2675">
      <w:pPr>
        <w:jc w:val="both"/>
        <w:rPr>
          <w:rFonts w:ascii="Arial" w:hAnsi="Arial" w:cs="Arial"/>
          <w:sz w:val="24"/>
          <w:szCs w:val="24"/>
        </w:rPr>
      </w:pPr>
    </w:p>
    <w:p w14:paraId="4353ABEF" w14:textId="77777777" w:rsidR="007D1354" w:rsidRPr="000E2675" w:rsidRDefault="007D1354" w:rsidP="000E2675">
      <w:pPr>
        <w:pStyle w:val="Textoindependiente"/>
        <w:jc w:val="center"/>
        <w:rPr>
          <w:sz w:val="24"/>
          <w:szCs w:val="24"/>
        </w:rPr>
      </w:pPr>
      <w:r w:rsidRPr="000E2675">
        <w:rPr>
          <w:b/>
          <w:sz w:val="24"/>
          <w:szCs w:val="24"/>
        </w:rPr>
        <w:t>RECAUDO PROBATORIO</w:t>
      </w:r>
    </w:p>
    <w:p w14:paraId="7BF7B91A" w14:textId="77777777" w:rsidR="007D1354" w:rsidRPr="000E2675" w:rsidRDefault="007D1354" w:rsidP="000E2675">
      <w:pPr>
        <w:pStyle w:val="Textoindependiente"/>
        <w:jc w:val="center"/>
        <w:rPr>
          <w:b/>
          <w:sz w:val="24"/>
          <w:szCs w:val="24"/>
        </w:rPr>
      </w:pPr>
    </w:p>
    <w:p w14:paraId="37DD88BC" w14:textId="77777777" w:rsidR="007D1354" w:rsidRPr="000E2675" w:rsidRDefault="007D1354" w:rsidP="000E2675">
      <w:pPr>
        <w:pStyle w:val="Textoindependiente"/>
        <w:rPr>
          <w:sz w:val="24"/>
          <w:szCs w:val="24"/>
          <w:lang w:val="es-MX"/>
        </w:rPr>
      </w:pPr>
      <w:r w:rsidRPr="000E2675">
        <w:rPr>
          <w:sz w:val="24"/>
          <w:szCs w:val="24"/>
          <w:lang w:val="es-MX"/>
        </w:rPr>
        <w:t>Antes de entrar a señalar las pruebas producidas y aportadas, el despacho considera pertinente referirse a algunos aspectos sobre la prueba, los cuales permitirán dar claridad al tema:</w:t>
      </w:r>
    </w:p>
    <w:p w14:paraId="48D360CC" w14:textId="77777777" w:rsidR="007D1354" w:rsidRPr="000E2675" w:rsidRDefault="007D1354" w:rsidP="000E2675">
      <w:pPr>
        <w:pStyle w:val="Textoindependiente"/>
        <w:rPr>
          <w:sz w:val="24"/>
          <w:szCs w:val="24"/>
          <w:lang w:val="es-MX"/>
        </w:rPr>
      </w:pPr>
    </w:p>
    <w:p w14:paraId="70355D67" w14:textId="039017E4" w:rsidR="007D1354" w:rsidRPr="000E2675" w:rsidRDefault="007D1354" w:rsidP="000E2675">
      <w:pPr>
        <w:pStyle w:val="Textoindependiente"/>
        <w:rPr>
          <w:sz w:val="24"/>
          <w:szCs w:val="24"/>
          <w:lang w:val="es-MX"/>
        </w:rPr>
      </w:pPr>
      <w:r w:rsidRPr="000E2675">
        <w:rPr>
          <w:sz w:val="24"/>
          <w:szCs w:val="24"/>
          <w:lang w:val="es-MX"/>
        </w:rPr>
        <w:t xml:space="preserve">La prueba en su sentido más amplio es la demostración de algo que no se hace evidente por sí mismo; en desarrollo de una investigación la prueba es el instrumento jurídico indispensable para la comprobación de los hechos objeto de examen, pero estas deben estar precedidas de la debida solicitud o decreto y ser practicadas y allegadas en tiempo y en derecho, siguiendo así los principios constitucionales y legales, garantizando la defensa y el debido proceso,  tal como lo consagra el </w:t>
      </w:r>
      <w:r w:rsidR="00306A21" w:rsidRPr="000E2675">
        <w:rPr>
          <w:sz w:val="24"/>
          <w:szCs w:val="24"/>
          <w:lang w:val="es-MX"/>
        </w:rPr>
        <w:t xml:space="preserve">Artículo 147 de la Ley 1952 de 2019  </w:t>
      </w:r>
      <w:r w:rsidRPr="000E2675">
        <w:rPr>
          <w:sz w:val="24"/>
          <w:szCs w:val="24"/>
          <w:lang w:val="es-MX"/>
        </w:rPr>
        <w:t>al señalar que: </w:t>
      </w:r>
      <w:r w:rsidRPr="000E2675">
        <w:rPr>
          <w:i/>
          <w:iCs/>
          <w:sz w:val="24"/>
          <w:szCs w:val="24"/>
          <w:lang w:val="es-MX"/>
        </w:rPr>
        <w:t>“Toda decisión interlocutoria y el fallo disciplinario deben fundarse en pruebas legalmente producidas y aportadas al proceso por petición de cualquier sujeto procesal o en forma oficiosa. La carga de la prueba corresponde al Estado”.</w:t>
      </w:r>
    </w:p>
    <w:p w14:paraId="4A4D3CD1" w14:textId="77777777" w:rsidR="007D1354" w:rsidRPr="000E2675" w:rsidRDefault="007D1354" w:rsidP="000E2675">
      <w:pPr>
        <w:rPr>
          <w:rFonts w:ascii="Arial" w:hAnsi="Arial" w:cs="Arial"/>
          <w:b/>
          <w:bCs/>
          <w:sz w:val="24"/>
          <w:szCs w:val="24"/>
          <w:lang w:val="es-MX"/>
        </w:rPr>
      </w:pPr>
    </w:p>
    <w:p w14:paraId="1022F645" w14:textId="77777777" w:rsidR="007D1354" w:rsidRPr="000E2675" w:rsidRDefault="007D1354" w:rsidP="000E2675">
      <w:pPr>
        <w:jc w:val="both"/>
        <w:rPr>
          <w:rFonts w:ascii="Arial" w:hAnsi="Arial" w:cs="Arial"/>
          <w:snapToGrid w:val="0"/>
          <w:color w:val="000000"/>
          <w:sz w:val="24"/>
          <w:szCs w:val="24"/>
          <w:lang w:val="es-MX"/>
        </w:rPr>
      </w:pPr>
      <w:r w:rsidRPr="000E2675">
        <w:rPr>
          <w:rFonts w:ascii="Arial" w:hAnsi="Arial" w:cs="Arial"/>
          <w:snapToGrid w:val="0"/>
          <w:color w:val="000000"/>
          <w:sz w:val="24"/>
          <w:szCs w:val="24"/>
          <w:lang w:val="es-MX"/>
        </w:rPr>
        <w:t>En este orden de ideas, en desarrollo de la presente causa disciplinaria se acudió a los medios probatorios que determina la ley, garantizando el derecho de defensa y contradicción.</w:t>
      </w:r>
    </w:p>
    <w:p w14:paraId="284E6E77" w14:textId="77777777" w:rsidR="007D1354" w:rsidRPr="000E2675" w:rsidRDefault="007D1354" w:rsidP="000E2675">
      <w:pPr>
        <w:jc w:val="both"/>
        <w:rPr>
          <w:rFonts w:ascii="Arial" w:hAnsi="Arial" w:cs="Arial"/>
          <w:snapToGrid w:val="0"/>
          <w:color w:val="000000"/>
          <w:sz w:val="24"/>
          <w:szCs w:val="24"/>
          <w:lang w:val="es-MX"/>
        </w:rPr>
      </w:pPr>
    </w:p>
    <w:p w14:paraId="63F083F3" w14:textId="77777777" w:rsidR="007D1354" w:rsidRPr="000E2675" w:rsidRDefault="007D1354" w:rsidP="000E2675">
      <w:pPr>
        <w:jc w:val="both"/>
        <w:rPr>
          <w:rFonts w:ascii="Arial" w:hAnsi="Arial" w:cs="Arial"/>
          <w:snapToGrid w:val="0"/>
          <w:color w:val="000000"/>
          <w:sz w:val="24"/>
          <w:szCs w:val="24"/>
          <w:lang w:val="es-MX"/>
        </w:rPr>
      </w:pPr>
      <w:r w:rsidRPr="000E2675">
        <w:rPr>
          <w:rFonts w:ascii="Arial" w:hAnsi="Arial" w:cs="Arial"/>
          <w:snapToGrid w:val="0"/>
          <w:color w:val="000000"/>
          <w:sz w:val="24"/>
          <w:szCs w:val="24"/>
          <w:lang w:val="es-MX"/>
        </w:rPr>
        <w:t>Así las cosas, las pruebas recaudadas fueron las que se pasan a relacionar y estudiar de forma armónica como sigue:</w:t>
      </w:r>
    </w:p>
    <w:p w14:paraId="36AA21C0" w14:textId="7E033EAD" w:rsidR="007D1354" w:rsidRPr="000E2675" w:rsidRDefault="007D1354" w:rsidP="000E2675">
      <w:pPr>
        <w:pStyle w:val="Textoindependiente"/>
        <w:jc w:val="left"/>
        <w:rPr>
          <w:bCs/>
          <w:sz w:val="24"/>
          <w:szCs w:val="24"/>
        </w:rPr>
      </w:pPr>
    </w:p>
    <w:p w14:paraId="53F52B06" w14:textId="77777777" w:rsidR="00306CD0" w:rsidRPr="000E2675" w:rsidRDefault="00306CD0" w:rsidP="000E2675">
      <w:pPr>
        <w:pStyle w:val="Textoindependiente"/>
        <w:jc w:val="left"/>
        <w:rPr>
          <w:bCs/>
          <w:sz w:val="24"/>
          <w:szCs w:val="24"/>
        </w:rPr>
      </w:pPr>
      <w:r w:rsidRPr="000E2675">
        <w:rPr>
          <w:bCs/>
          <w:sz w:val="24"/>
          <w:szCs w:val="24"/>
        </w:rPr>
        <w:lastRenderedPageBreak/>
        <w:t>(Recuento del total de las pruebas recaudadas)</w:t>
      </w:r>
    </w:p>
    <w:p w14:paraId="586B0D44" w14:textId="77777777" w:rsidR="007D1354" w:rsidRPr="000E2675" w:rsidRDefault="007D1354" w:rsidP="000E2675">
      <w:pPr>
        <w:pStyle w:val="Textoindependiente2"/>
        <w:jc w:val="center"/>
        <w:rPr>
          <w:b/>
          <w:bCs/>
          <w:sz w:val="24"/>
          <w:szCs w:val="24"/>
          <w:lang w:val="es-MX"/>
        </w:rPr>
      </w:pPr>
    </w:p>
    <w:p w14:paraId="075D2941" w14:textId="77777777" w:rsidR="007D1354" w:rsidRPr="000E2675" w:rsidRDefault="007D1354" w:rsidP="000E2675">
      <w:pPr>
        <w:pStyle w:val="Textoindependiente2"/>
        <w:jc w:val="center"/>
        <w:rPr>
          <w:b/>
          <w:bCs/>
          <w:sz w:val="24"/>
          <w:szCs w:val="24"/>
          <w:lang w:val="es-MX"/>
        </w:rPr>
      </w:pPr>
    </w:p>
    <w:p w14:paraId="495242BD" w14:textId="1DE8CF15" w:rsidR="00111E26" w:rsidRPr="000E2675" w:rsidRDefault="00111E26" w:rsidP="000E2675">
      <w:pPr>
        <w:pStyle w:val="Textoindependiente2"/>
        <w:jc w:val="center"/>
        <w:rPr>
          <w:b/>
          <w:bCs/>
          <w:sz w:val="24"/>
          <w:szCs w:val="24"/>
          <w:lang w:val="es-MX"/>
        </w:rPr>
      </w:pPr>
      <w:r w:rsidRPr="000E2675">
        <w:rPr>
          <w:b/>
          <w:bCs/>
          <w:sz w:val="24"/>
          <w:szCs w:val="24"/>
          <w:lang w:val="es-MX"/>
        </w:rPr>
        <w:t>ANÁLISIS PROBATORIO Y CONSIDERACIONES DEL DESPACHO</w:t>
      </w:r>
    </w:p>
    <w:p w14:paraId="73D7370E" w14:textId="77777777" w:rsidR="00111E26" w:rsidRPr="000E2675" w:rsidRDefault="00111E26" w:rsidP="000E2675">
      <w:pPr>
        <w:pStyle w:val="Textoindependiente"/>
        <w:jc w:val="center"/>
        <w:rPr>
          <w:b/>
          <w:bCs/>
          <w:sz w:val="24"/>
          <w:szCs w:val="24"/>
          <w:lang w:val="es-MX"/>
        </w:rPr>
      </w:pPr>
    </w:p>
    <w:p w14:paraId="7CFA9B44" w14:textId="77777777" w:rsidR="00306CD0" w:rsidRPr="000E2675" w:rsidRDefault="00306CD0" w:rsidP="000E2675">
      <w:pPr>
        <w:jc w:val="both"/>
        <w:rPr>
          <w:rFonts w:ascii="Arial" w:hAnsi="Arial" w:cs="Arial"/>
          <w:sz w:val="24"/>
          <w:szCs w:val="24"/>
        </w:rPr>
      </w:pPr>
      <w:r w:rsidRPr="000E2675">
        <w:rPr>
          <w:rFonts w:ascii="Arial" w:hAnsi="Arial" w:cs="Arial"/>
          <w:sz w:val="24"/>
          <w:szCs w:val="24"/>
        </w:rPr>
        <w:t xml:space="preserve">Cumplidos los procedimientos legales establecidos y como quiera que no se observan vicios de nulidad que invaliden lo actuado, procede el Despacho a analizar las diligencias surtidas, como pasa a verse: </w:t>
      </w:r>
    </w:p>
    <w:p w14:paraId="369D1C66" w14:textId="77777777" w:rsidR="00111E26" w:rsidRPr="000E2675" w:rsidRDefault="00111E26" w:rsidP="000E2675">
      <w:pPr>
        <w:jc w:val="both"/>
        <w:rPr>
          <w:rFonts w:ascii="Arial" w:hAnsi="Arial" w:cs="Arial"/>
          <w:snapToGrid w:val="0"/>
          <w:color w:val="000000"/>
          <w:sz w:val="24"/>
          <w:szCs w:val="24"/>
          <w:lang w:val="es-MX"/>
        </w:rPr>
      </w:pPr>
    </w:p>
    <w:p w14:paraId="4457532A" w14:textId="77777777" w:rsidR="00111E26" w:rsidRPr="000E2675" w:rsidRDefault="00111E26" w:rsidP="000E2675">
      <w:pPr>
        <w:jc w:val="both"/>
        <w:rPr>
          <w:rFonts w:ascii="Arial" w:hAnsi="Arial" w:cs="Arial"/>
          <w:snapToGrid w:val="0"/>
          <w:color w:val="000000"/>
          <w:sz w:val="24"/>
          <w:szCs w:val="24"/>
          <w:lang w:val="es-MX"/>
        </w:rPr>
      </w:pPr>
      <w:r w:rsidRPr="000E2675">
        <w:rPr>
          <w:rFonts w:ascii="Arial" w:hAnsi="Arial" w:cs="Arial"/>
          <w:snapToGrid w:val="0"/>
          <w:color w:val="000000"/>
          <w:sz w:val="24"/>
          <w:szCs w:val="24"/>
          <w:lang w:val="es-MX"/>
        </w:rPr>
        <w:t>(Desarrollo del análisis jurídico...)</w:t>
      </w:r>
    </w:p>
    <w:p w14:paraId="651E517D" w14:textId="77777777" w:rsidR="00111E26" w:rsidRPr="000E2675" w:rsidRDefault="00111E26" w:rsidP="000E2675">
      <w:pPr>
        <w:jc w:val="both"/>
        <w:rPr>
          <w:rFonts w:ascii="Arial" w:hAnsi="Arial" w:cs="Arial"/>
          <w:snapToGrid w:val="0"/>
          <w:color w:val="000000"/>
          <w:sz w:val="24"/>
          <w:szCs w:val="24"/>
          <w:lang w:val="es-MX"/>
        </w:rPr>
      </w:pPr>
    </w:p>
    <w:p w14:paraId="57292371" w14:textId="77777777" w:rsidR="00111E26" w:rsidRPr="000E2675" w:rsidRDefault="00111E26" w:rsidP="000E2675">
      <w:pPr>
        <w:jc w:val="both"/>
        <w:rPr>
          <w:rFonts w:ascii="Arial" w:hAnsi="Arial" w:cs="Arial"/>
          <w:snapToGrid w:val="0"/>
          <w:color w:val="000000"/>
          <w:sz w:val="24"/>
          <w:szCs w:val="24"/>
          <w:lang w:val="es-MX"/>
        </w:rPr>
      </w:pPr>
      <w:r w:rsidRPr="000E2675">
        <w:rPr>
          <w:rFonts w:ascii="Arial" w:hAnsi="Arial" w:cs="Arial"/>
          <w:snapToGrid w:val="0"/>
          <w:color w:val="000000"/>
          <w:sz w:val="24"/>
          <w:szCs w:val="24"/>
          <w:lang w:val="es-MX"/>
        </w:rPr>
        <w:t>(…..)</w:t>
      </w:r>
    </w:p>
    <w:p w14:paraId="604189A1" w14:textId="77777777" w:rsidR="00111E26" w:rsidRPr="000E2675" w:rsidRDefault="00111E26" w:rsidP="000E2675">
      <w:pPr>
        <w:jc w:val="both"/>
        <w:rPr>
          <w:rFonts w:ascii="Arial" w:hAnsi="Arial" w:cs="Arial"/>
          <w:snapToGrid w:val="0"/>
          <w:color w:val="000000"/>
          <w:sz w:val="24"/>
          <w:szCs w:val="24"/>
          <w:lang w:val="es-MX"/>
        </w:rPr>
      </w:pPr>
    </w:p>
    <w:p w14:paraId="4D49CEB0" w14:textId="55118DA9" w:rsidR="00111E26" w:rsidRPr="000E2675" w:rsidRDefault="0088494A" w:rsidP="000E2675">
      <w:pPr>
        <w:jc w:val="both"/>
        <w:rPr>
          <w:rFonts w:ascii="Arial" w:hAnsi="Arial" w:cs="Arial"/>
          <w:sz w:val="24"/>
          <w:szCs w:val="24"/>
        </w:rPr>
      </w:pPr>
      <w:r w:rsidRPr="000E2675">
        <w:rPr>
          <w:rFonts w:ascii="Arial" w:hAnsi="Arial" w:cs="Arial"/>
          <w:sz w:val="24"/>
          <w:szCs w:val="24"/>
        </w:rPr>
        <w:t>Sabiendo</w:t>
      </w:r>
      <w:r w:rsidR="00111E26" w:rsidRPr="000E2675">
        <w:rPr>
          <w:rFonts w:ascii="Arial" w:hAnsi="Arial" w:cs="Arial"/>
          <w:sz w:val="24"/>
          <w:szCs w:val="24"/>
        </w:rPr>
        <w:t xml:space="preserve"> que el legislador determina las </w:t>
      </w:r>
      <w:bookmarkStart w:id="0" w:name="_GoBack"/>
      <w:r w:rsidR="00111E26" w:rsidRPr="000E2675">
        <w:rPr>
          <w:rFonts w:ascii="Arial" w:hAnsi="Arial" w:cs="Arial"/>
          <w:sz w:val="24"/>
          <w:szCs w:val="24"/>
        </w:rPr>
        <w:t xml:space="preserve">decisiones </w:t>
      </w:r>
      <w:bookmarkEnd w:id="0"/>
      <w:r w:rsidR="00111E26" w:rsidRPr="000E2675">
        <w:rPr>
          <w:rFonts w:ascii="Arial" w:hAnsi="Arial" w:cs="Arial"/>
          <w:sz w:val="24"/>
          <w:szCs w:val="24"/>
        </w:rPr>
        <w:t>que proceden</w:t>
      </w:r>
      <w:r w:rsidR="003D5963" w:rsidRPr="000E2675">
        <w:rPr>
          <w:rFonts w:ascii="Arial" w:hAnsi="Arial" w:cs="Arial"/>
          <w:sz w:val="24"/>
          <w:szCs w:val="24"/>
        </w:rPr>
        <w:t>,</w:t>
      </w:r>
      <w:r w:rsidR="00111E26" w:rsidRPr="000E2675">
        <w:rPr>
          <w:rFonts w:ascii="Arial" w:hAnsi="Arial" w:cs="Arial"/>
          <w:sz w:val="24"/>
          <w:szCs w:val="24"/>
        </w:rPr>
        <w:t xml:space="preserve"> una vez evaluado el mat</w:t>
      </w:r>
      <w:r w:rsidR="003D5963" w:rsidRPr="000E2675">
        <w:rPr>
          <w:rFonts w:ascii="Arial" w:hAnsi="Arial" w:cs="Arial"/>
          <w:sz w:val="24"/>
          <w:szCs w:val="24"/>
        </w:rPr>
        <w:t xml:space="preserve">erial obrante en el expediente </w:t>
      </w:r>
      <w:r w:rsidRPr="000E2675">
        <w:rPr>
          <w:rFonts w:ascii="Arial" w:hAnsi="Arial" w:cs="Arial"/>
          <w:sz w:val="24"/>
          <w:szCs w:val="24"/>
        </w:rPr>
        <w:t>se evidencia que</w:t>
      </w:r>
      <w:r w:rsidR="00111E26" w:rsidRPr="000E2675">
        <w:rPr>
          <w:rFonts w:ascii="Arial" w:hAnsi="Arial" w:cs="Arial"/>
          <w:sz w:val="24"/>
          <w:szCs w:val="24"/>
        </w:rPr>
        <w:t xml:space="preserve"> para el caso sub judice, la terminación (o la decisión de archivo, según corresponda) </w:t>
      </w:r>
      <w:r w:rsidRPr="000E2675">
        <w:rPr>
          <w:rFonts w:ascii="Arial" w:hAnsi="Arial" w:cs="Arial"/>
          <w:sz w:val="24"/>
          <w:szCs w:val="24"/>
        </w:rPr>
        <w:t>es</w:t>
      </w:r>
      <w:r w:rsidR="00111E26" w:rsidRPr="000E2675">
        <w:rPr>
          <w:rFonts w:ascii="Arial" w:hAnsi="Arial" w:cs="Arial"/>
          <w:sz w:val="24"/>
          <w:szCs w:val="24"/>
        </w:rPr>
        <w:t> la deci</w:t>
      </w:r>
      <w:r w:rsidRPr="000E2675">
        <w:rPr>
          <w:rFonts w:ascii="Arial" w:hAnsi="Arial" w:cs="Arial"/>
          <w:sz w:val="24"/>
          <w:szCs w:val="24"/>
        </w:rPr>
        <w:t>sión que en derecho corresponde adoptar.</w:t>
      </w:r>
      <w:r w:rsidR="00111E26" w:rsidRPr="000E2675">
        <w:rPr>
          <w:rFonts w:ascii="Arial" w:hAnsi="Arial" w:cs="Arial"/>
          <w:sz w:val="24"/>
          <w:szCs w:val="24"/>
        </w:rPr>
        <w:t xml:space="preserve"> </w:t>
      </w:r>
    </w:p>
    <w:p w14:paraId="1D746F87" w14:textId="2E1BD00C" w:rsidR="003D5963" w:rsidRPr="000E2675" w:rsidRDefault="003D5963" w:rsidP="000E2675">
      <w:pPr>
        <w:jc w:val="both"/>
        <w:rPr>
          <w:rFonts w:ascii="Arial" w:hAnsi="Arial" w:cs="Arial"/>
          <w:sz w:val="24"/>
          <w:szCs w:val="24"/>
          <w:u w:val="single"/>
        </w:rPr>
      </w:pPr>
    </w:p>
    <w:p w14:paraId="44E92430" w14:textId="4D655D86" w:rsidR="003D5963" w:rsidRPr="000E2675" w:rsidRDefault="00792980" w:rsidP="000E2675">
      <w:pPr>
        <w:ind w:right="-91"/>
        <w:jc w:val="both"/>
        <w:rPr>
          <w:rFonts w:ascii="Arial" w:hAnsi="Arial" w:cs="Arial"/>
          <w:sz w:val="24"/>
          <w:szCs w:val="24"/>
        </w:rPr>
      </w:pPr>
      <w:proofErr w:type="spellStart"/>
      <w:r w:rsidRPr="000E2675">
        <w:rPr>
          <w:rFonts w:ascii="Arial" w:hAnsi="Arial" w:cs="Arial"/>
          <w:sz w:val="24"/>
          <w:szCs w:val="24"/>
          <w:u w:val="single"/>
        </w:rPr>
        <w:t>Opcion</w:t>
      </w:r>
      <w:proofErr w:type="spellEnd"/>
      <w:r w:rsidRPr="000E2675">
        <w:rPr>
          <w:rFonts w:ascii="Arial" w:hAnsi="Arial" w:cs="Arial"/>
          <w:sz w:val="24"/>
          <w:szCs w:val="24"/>
          <w:u w:val="single"/>
        </w:rPr>
        <w:t xml:space="preserve"> 1</w:t>
      </w:r>
      <w:r w:rsidR="003D5963" w:rsidRPr="000E2675">
        <w:rPr>
          <w:rFonts w:ascii="Arial" w:hAnsi="Arial" w:cs="Arial"/>
          <w:sz w:val="24"/>
          <w:szCs w:val="24"/>
          <w:u w:val="single"/>
        </w:rPr>
        <w:t xml:space="preserve">: </w:t>
      </w:r>
      <w:r w:rsidR="003D5963" w:rsidRPr="000E2675">
        <w:rPr>
          <w:rFonts w:ascii="Arial" w:hAnsi="Arial" w:cs="Arial"/>
          <w:sz w:val="24"/>
          <w:szCs w:val="24"/>
        </w:rPr>
        <w:t xml:space="preserve">Por lo expuesto, </w:t>
      </w:r>
      <w:r w:rsidR="003D5963" w:rsidRPr="000E2675">
        <w:rPr>
          <w:rFonts w:ascii="Arial" w:hAnsi="Arial" w:cs="Arial"/>
          <w:snapToGrid w:val="0"/>
          <w:sz w:val="24"/>
          <w:szCs w:val="24"/>
        </w:rPr>
        <w:t xml:space="preserve">es procedente dar aplicación a lo dispuesto en </w:t>
      </w:r>
      <w:r w:rsidR="003D5963" w:rsidRPr="000E2675">
        <w:rPr>
          <w:rFonts w:ascii="Arial" w:hAnsi="Arial" w:cs="Arial"/>
          <w:sz w:val="24"/>
          <w:szCs w:val="24"/>
        </w:rPr>
        <w:t>el parágrafo del Artículo 208 de la Ley 1952 de 2019, modificado por el artículo 34 de la Ley 2094 de 2021, que reza: </w:t>
      </w:r>
    </w:p>
    <w:p w14:paraId="69E89252" w14:textId="73CC7281" w:rsidR="003D5963" w:rsidRPr="000E2675" w:rsidRDefault="003D5963" w:rsidP="000E2675">
      <w:pPr>
        <w:ind w:right="-91"/>
        <w:jc w:val="both"/>
        <w:rPr>
          <w:rFonts w:ascii="Arial" w:hAnsi="Arial" w:cs="Arial"/>
          <w:i/>
          <w:sz w:val="24"/>
          <w:szCs w:val="24"/>
        </w:rPr>
      </w:pPr>
    </w:p>
    <w:p w14:paraId="0551AAB0" w14:textId="41B73C8F" w:rsidR="003D5963" w:rsidRPr="000E2675" w:rsidRDefault="00FC79D1" w:rsidP="000E2675">
      <w:pPr>
        <w:ind w:right="-91"/>
        <w:jc w:val="both"/>
        <w:rPr>
          <w:rFonts w:ascii="Arial" w:hAnsi="Arial" w:cs="Arial"/>
          <w:i/>
          <w:sz w:val="24"/>
          <w:szCs w:val="24"/>
        </w:rPr>
      </w:pPr>
      <w:r w:rsidRPr="000E2675">
        <w:rPr>
          <w:rStyle w:val="baj"/>
          <w:rFonts w:ascii="Arial" w:hAnsi="Arial" w:cs="Arial"/>
          <w:b/>
          <w:bCs/>
          <w:i/>
          <w:sz w:val="24"/>
          <w:szCs w:val="24"/>
        </w:rPr>
        <w:t>“… PARÁGRAFO.</w:t>
      </w:r>
      <w:r w:rsidRPr="000E2675">
        <w:rPr>
          <w:rFonts w:ascii="Arial" w:hAnsi="Arial" w:cs="Arial"/>
          <w:i/>
          <w:sz w:val="24"/>
          <w:szCs w:val="24"/>
        </w:rPr>
        <w:t> Si en desarrollo de la indagación previa no se logra identificar o individualizar al posible autor o se determine que no procede la investigación disciplinaria, se ordenará su archivo. Esta decisión no hará tránsito a cosa juzgada material.”</w:t>
      </w:r>
    </w:p>
    <w:p w14:paraId="3F1E1B4E" w14:textId="77777777" w:rsidR="003D5963" w:rsidRPr="000E2675" w:rsidRDefault="003D5963" w:rsidP="000E2675">
      <w:pPr>
        <w:ind w:right="-91"/>
        <w:jc w:val="both"/>
        <w:rPr>
          <w:rFonts w:ascii="Arial" w:hAnsi="Arial" w:cs="Arial"/>
          <w:sz w:val="24"/>
          <w:szCs w:val="24"/>
        </w:rPr>
      </w:pPr>
    </w:p>
    <w:p w14:paraId="7C09220A" w14:textId="01A79225" w:rsidR="003D5963" w:rsidRPr="000E2675" w:rsidRDefault="00B8157A" w:rsidP="000E2675">
      <w:pPr>
        <w:jc w:val="both"/>
        <w:rPr>
          <w:rFonts w:ascii="Arial" w:hAnsi="Arial" w:cs="Arial"/>
          <w:sz w:val="24"/>
          <w:szCs w:val="24"/>
          <w:u w:val="single"/>
        </w:rPr>
      </w:pPr>
      <w:r w:rsidRPr="000E2675">
        <w:rPr>
          <w:rFonts w:ascii="Arial" w:hAnsi="Arial" w:cs="Arial"/>
          <w:sz w:val="24"/>
          <w:szCs w:val="24"/>
          <w:u w:val="single"/>
        </w:rPr>
        <w:t xml:space="preserve">Opción </w:t>
      </w:r>
      <w:r w:rsidR="00792980" w:rsidRPr="000E2675">
        <w:rPr>
          <w:rFonts w:ascii="Arial" w:hAnsi="Arial" w:cs="Arial"/>
          <w:sz w:val="24"/>
          <w:szCs w:val="24"/>
          <w:u w:val="single"/>
        </w:rPr>
        <w:t>2</w:t>
      </w:r>
      <w:r w:rsidRPr="000E2675">
        <w:rPr>
          <w:rFonts w:ascii="Arial" w:hAnsi="Arial" w:cs="Arial"/>
          <w:sz w:val="24"/>
          <w:szCs w:val="24"/>
          <w:u w:val="single"/>
        </w:rPr>
        <w:t xml:space="preserve">: </w:t>
      </w:r>
      <w:r w:rsidRPr="000E2675">
        <w:rPr>
          <w:rFonts w:ascii="Arial" w:hAnsi="Arial" w:cs="Arial"/>
          <w:sz w:val="24"/>
          <w:szCs w:val="24"/>
        </w:rPr>
        <w:t xml:space="preserve">Por lo expuesto, </w:t>
      </w:r>
      <w:r w:rsidRPr="000E2675">
        <w:rPr>
          <w:rFonts w:ascii="Arial" w:hAnsi="Arial" w:cs="Arial"/>
          <w:snapToGrid w:val="0"/>
          <w:sz w:val="24"/>
          <w:szCs w:val="24"/>
        </w:rPr>
        <w:t xml:space="preserve">es procedente dar aplicación a lo dispuesto en </w:t>
      </w:r>
      <w:r w:rsidRPr="000E2675">
        <w:rPr>
          <w:rFonts w:ascii="Arial" w:hAnsi="Arial" w:cs="Arial"/>
          <w:sz w:val="24"/>
          <w:szCs w:val="24"/>
        </w:rPr>
        <w:t>el tercer inciso del Artículo 213 de la Ley 1952 de 2019, modificado por el artículo 36 de la Ley 2094 de 2021, que reza</w:t>
      </w:r>
    </w:p>
    <w:p w14:paraId="11D84A4C" w14:textId="77777777" w:rsidR="00B8157A" w:rsidRPr="000E2675" w:rsidRDefault="00B8157A" w:rsidP="000E2675">
      <w:pPr>
        <w:rPr>
          <w:rFonts w:ascii="Arial" w:hAnsi="Arial" w:cs="Arial"/>
          <w:sz w:val="24"/>
          <w:szCs w:val="24"/>
        </w:rPr>
      </w:pPr>
      <w:bookmarkStart w:id="1" w:name="213"/>
    </w:p>
    <w:p w14:paraId="2B6AB65B" w14:textId="4E2EB0A9" w:rsidR="00B8157A" w:rsidRPr="000E2675" w:rsidRDefault="00B8157A" w:rsidP="000E2675">
      <w:pPr>
        <w:jc w:val="both"/>
        <w:rPr>
          <w:rFonts w:ascii="Arial" w:hAnsi="Arial" w:cs="Arial"/>
          <w:i/>
          <w:sz w:val="24"/>
          <w:szCs w:val="24"/>
        </w:rPr>
      </w:pPr>
      <w:r w:rsidRPr="000E2675">
        <w:rPr>
          <w:rFonts w:ascii="Arial" w:hAnsi="Arial" w:cs="Arial"/>
          <w:i/>
          <w:sz w:val="24"/>
          <w:szCs w:val="24"/>
        </w:rPr>
        <w:t xml:space="preserve">“… </w:t>
      </w:r>
      <w:r w:rsidRPr="000E2675">
        <w:rPr>
          <w:rFonts w:ascii="Arial" w:hAnsi="Arial" w:cs="Arial"/>
          <w:b/>
          <w:bCs/>
          <w:i/>
          <w:sz w:val="24"/>
          <w:szCs w:val="24"/>
        </w:rPr>
        <w:t>TÉRMINO DE LA INVESTIGACIÓN.</w:t>
      </w:r>
      <w:bookmarkEnd w:id="1"/>
      <w:r w:rsidRPr="000E2675">
        <w:rPr>
          <w:rFonts w:ascii="Arial" w:hAnsi="Arial" w:cs="Arial"/>
          <w:i/>
          <w:sz w:val="24"/>
          <w:szCs w:val="24"/>
        </w:rPr>
        <w:t> La investigación tendrá una duración de seis (6) meses, contados a partir de la decisión de apertura. Este término podrá prorrogarse hasta en otro tanto, cuando en la misma actuación se investiguen varias faltas o a dos (2) o más servidores o particulares en ejercicio de función pública y culminará con el archivo definitivo o la notificación de la formulación del pliego de cargos.</w:t>
      </w:r>
    </w:p>
    <w:p w14:paraId="2951745A" w14:textId="77777777" w:rsidR="00B8157A" w:rsidRPr="000E2675" w:rsidRDefault="00B8157A" w:rsidP="000E2675">
      <w:pPr>
        <w:pStyle w:val="NormalWeb"/>
        <w:jc w:val="both"/>
        <w:rPr>
          <w:rFonts w:ascii="Arial" w:hAnsi="Arial" w:cs="Arial"/>
          <w:i/>
        </w:rPr>
      </w:pPr>
    </w:p>
    <w:p w14:paraId="37E297E7" w14:textId="17E78E79" w:rsidR="00B8157A" w:rsidRPr="000E2675" w:rsidRDefault="00B8157A" w:rsidP="000E2675">
      <w:pPr>
        <w:pStyle w:val="NormalWeb"/>
        <w:jc w:val="both"/>
        <w:rPr>
          <w:rFonts w:ascii="Arial" w:hAnsi="Arial" w:cs="Arial"/>
          <w:i/>
        </w:rPr>
      </w:pPr>
      <w:r w:rsidRPr="000E2675">
        <w:rPr>
          <w:rFonts w:ascii="Arial" w:hAnsi="Arial" w:cs="Arial"/>
          <w:i/>
        </w:rPr>
        <w:t>Cuando se trate de investigaciones por infracción al Derecho Internacional de los Derechos Humanos o al Derecho Internacional Humanitario, el término de investigación no podrá exceder de dieciocho (18) meses.</w:t>
      </w:r>
    </w:p>
    <w:p w14:paraId="55043C9C" w14:textId="77777777" w:rsidR="00B8157A" w:rsidRPr="000E2675" w:rsidRDefault="00B8157A" w:rsidP="000E2675">
      <w:pPr>
        <w:pStyle w:val="NormalWeb"/>
        <w:jc w:val="both"/>
        <w:rPr>
          <w:rFonts w:ascii="Arial" w:hAnsi="Arial" w:cs="Arial"/>
          <w:i/>
        </w:rPr>
      </w:pPr>
    </w:p>
    <w:p w14:paraId="0AEA4067" w14:textId="5F921EBC" w:rsidR="00B8157A" w:rsidRPr="000E2675" w:rsidRDefault="00B8157A" w:rsidP="000E2675">
      <w:pPr>
        <w:pStyle w:val="NormalWeb"/>
        <w:jc w:val="both"/>
        <w:rPr>
          <w:rFonts w:ascii="Arial" w:hAnsi="Arial" w:cs="Arial"/>
        </w:rPr>
      </w:pPr>
      <w:r w:rsidRPr="000E2675">
        <w:rPr>
          <w:rFonts w:ascii="Arial" w:hAnsi="Arial" w:cs="Arial"/>
          <w:i/>
        </w:rPr>
        <w:t xml:space="preserve">Con todo, si hicieren falta pruebas que puedan modificar la situación jurídica del disciplinable, los términos previstos en los incisos anteriores se prorrogarán hasta por tres (3) meses más. </w:t>
      </w:r>
      <w:r w:rsidRPr="000E2675">
        <w:rPr>
          <w:rFonts w:ascii="Arial" w:hAnsi="Arial" w:cs="Arial"/>
          <w:i/>
          <w:u w:val="single"/>
        </w:rPr>
        <w:t>Vencido el cual, si no ha surgido prueba que permita formular cargos se archivará definitivamente la actuación</w:t>
      </w:r>
      <w:r w:rsidRPr="000E2675">
        <w:rPr>
          <w:rFonts w:ascii="Arial" w:hAnsi="Arial" w:cs="Arial"/>
          <w:i/>
        </w:rPr>
        <w:t xml:space="preserve">.” </w:t>
      </w:r>
      <w:r w:rsidRPr="000E2675">
        <w:rPr>
          <w:rFonts w:ascii="Arial" w:hAnsi="Arial" w:cs="Arial"/>
        </w:rPr>
        <w:t xml:space="preserve">(Subrayas fuera del texto original) </w:t>
      </w:r>
    </w:p>
    <w:p w14:paraId="3CF77B4F" w14:textId="77777777" w:rsidR="00B8157A" w:rsidRPr="000E2675" w:rsidRDefault="00B8157A" w:rsidP="000E2675">
      <w:pPr>
        <w:jc w:val="both"/>
        <w:rPr>
          <w:rFonts w:ascii="Arial" w:hAnsi="Arial" w:cs="Arial"/>
          <w:sz w:val="24"/>
          <w:szCs w:val="24"/>
          <w:u w:val="single"/>
        </w:rPr>
      </w:pPr>
    </w:p>
    <w:p w14:paraId="290B956A" w14:textId="1AD2ECD2" w:rsidR="00111E26" w:rsidRPr="000E2675" w:rsidRDefault="00AE46B7" w:rsidP="000E2675">
      <w:pPr>
        <w:pStyle w:val="Textoindependiente2"/>
        <w:ind w:right="51"/>
        <w:rPr>
          <w:sz w:val="24"/>
          <w:szCs w:val="24"/>
        </w:rPr>
      </w:pPr>
      <w:r w:rsidRPr="006174C0">
        <w:rPr>
          <w:bCs/>
          <w:sz w:val="24"/>
          <w:szCs w:val="24"/>
          <w:u w:val="single"/>
          <w:lang w:val="es-MX"/>
        </w:rPr>
        <w:t>(</w:t>
      </w:r>
      <w:r w:rsidR="00AC1E45" w:rsidRPr="006174C0">
        <w:rPr>
          <w:bCs/>
          <w:sz w:val="24"/>
          <w:szCs w:val="24"/>
          <w:u w:val="single"/>
          <w:lang w:val="es-MX"/>
        </w:rPr>
        <w:t>Opción 3 y aplicable a opción 1 y 2</w:t>
      </w:r>
      <w:r w:rsidR="006174C0">
        <w:rPr>
          <w:bCs/>
          <w:sz w:val="24"/>
          <w:szCs w:val="24"/>
          <w:lang w:val="es-MX"/>
        </w:rPr>
        <w:t>, según corresponda</w:t>
      </w:r>
      <w:r w:rsidR="00AC1E45">
        <w:rPr>
          <w:bCs/>
          <w:sz w:val="24"/>
          <w:szCs w:val="24"/>
          <w:lang w:val="es-MX"/>
        </w:rPr>
        <w:t>)</w:t>
      </w:r>
      <w:r>
        <w:rPr>
          <w:bCs/>
          <w:sz w:val="24"/>
          <w:szCs w:val="24"/>
          <w:lang w:val="es-MX"/>
        </w:rPr>
        <w:t xml:space="preserve"> </w:t>
      </w:r>
      <w:r w:rsidR="00B8157A" w:rsidRPr="000E2675">
        <w:rPr>
          <w:bCs/>
          <w:sz w:val="24"/>
          <w:szCs w:val="24"/>
          <w:lang w:val="es-MX"/>
        </w:rPr>
        <w:t xml:space="preserve">Lo anterior en armonía con </w:t>
      </w:r>
      <w:r w:rsidR="000F693F" w:rsidRPr="000E2675">
        <w:rPr>
          <w:sz w:val="24"/>
          <w:szCs w:val="24"/>
        </w:rPr>
        <w:t xml:space="preserve">el </w:t>
      </w:r>
      <w:bookmarkStart w:id="2" w:name="_Hlk101952364"/>
      <w:r w:rsidR="000F693F" w:rsidRPr="000E2675">
        <w:rPr>
          <w:sz w:val="24"/>
          <w:szCs w:val="24"/>
        </w:rPr>
        <w:t xml:space="preserve">Artículo 90 </w:t>
      </w:r>
      <w:r w:rsidR="00111E26" w:rsidRPr="000E2675">
        <w:rPr>
          <w:sz w:val="24"/>
          <w:szCs w:val="24"/>
        </w:rPr>
        <w:t xml:space="preserve">de la Ley </w:t>
      </w:r>
      <w:r w:rsidR="000F693F" w:rsidRPr="000E2675">
        <w:rPr>
          <w:sz w:val="24"/>
          <w:szCs w:val="24"/>
        </w:rPr>
        <w:t>1952 de 2019</w:t>
      </w:r>
      <w:bookmarkEnd w:id="2"/>
      <w:r w:rsidR="00B8157A" w:rsidRPr="000E2675">
        <w:rPr>
          <w:sz w:val="24"/>
          <w:szCs w:val="24"/>
        </w:rPr>
        <w:t>, que establece</w:t>
      </w:r>
      <w:r w:rsidR="00111E26" w:rsidRPr="000E2675">
        <w:rPr>
          <w:sz w:val="24"/>
          <w:szCs w:val="24"/>
        </w:rPr>
        <w:t>: </w:t>
      </w:r>
    </w:p>
    <w:p w14:paraId="3C6FD1CF" w14:textId="77777777" w:rsidR="00111E26" w:rsidRPr="000E2675" w:rsidRDefault="00111E26" w:rsidP="000E2675">
      <w:pPr>
        <w:ind w:right="-91"/>
        <w:jc w:val="both"/>
        <w:rPr>
          <w:rFonts w:ascii="Arial" w:hAnsi="Arial" w:cs="Arial"/>
          <w:sz w:val="24"/>
          <w:szCs w:val="24"/>
        </w:rPr>
      </w:pPr>
    </w:p>
    <w:p w14:paraId="4A7D34B4" w14:textId="65CF5475" w:rsidR="000F693F" w:rsidRPr="000E2675" w:rsidRDefault="00775566" w:rsidP="000E2675">
      <w:pPr>
        <w:pStyle w:val="Textoindependiente2"/>
        <w:ind w:right="51"/>
        <w:rPr>
          <w:i/>
          <w:sz w:val="24"/>
          <w:szCs w:val="24"/>
        </w:rPr>
      </w:pPr>
      <w:bookmarkStart w:id="3" w:name="90"/>
      <w:r w:rsidRPr="000E2675">
        <w:rPr>
          <w:b/>
          <w:bCs/>
          <w:i/>
          <w:sz w:val="24"/>
          <w:szCs w:val="24"/>
        </w:rPr>
        <w:t>“TERMINACIÓN DEL PROCESO DISCIPLINARIO.</w:t>
      </w:r>
      <w:bookmarkEnd w:id="3"/>
      <w:r w:rsidRPr="000E2675">
        <w:rPr>
          <w:i/>
          <w:sz w:val="24"/>
          <w:szCs w:val="24"/>
        </w:rPr>
        <w:t xml:space="preserve"> En cualquier etapa de la actuación disciplinaria en que aparezca plenamente demostrado que el hecho atribuido no existió, que la conducta no está prevista en la ley como falta disciplinaria, que el disciplinado no la cometió, que existe una causal de exclusión de responsabilidad, o que la actuación no podía iniciarse o proseguirse, el funcionario del conocimiento, mediante decisión motivada, así lo </w:t>
      </w:r>
      <w:r w:rsidRPr="000E2675">
        <w:rPr>
          <w:i/>
          <w:sz w:val="24"/>
          <w:szCs w:val="24"/>
        </w:rPr>
        <w:lastRenderedPageBreak/>
        <w:t>declarará y ordenará el archivo definitivo de las diligencias, la que será comunicada al quejoso.”</w:t>
      </w:r>
    </w:p>
    <w:p w14:paraId="2AA6A0C9" w14:textId="77777777" w:rsidR="00775566" w:rsidRPr="000E2675" w:rsidRDefault="00775566" w:rsidP="000E2675">
      <w:pPr>
        <w:pStyle w:val="Textoindependiente2"/>
        <w:ind w:right="51"/>
        <w:rPr>
          <w:sz w:val="24"/>
          <w:szCs w:val="24"/>
          <w:lang w:val="es-MX"/>
        </w:rPr>
      </w:pPr>
    </w:p>
    <w:p w14:paraId="737B6323" w14:textId="3C9DC2AD" w:rsidR="00111E26" w:rsidRPr="000E2675" w:rsidRDefault="00111E26" w:rsidP="000E2675">
      <w:pPr>
        <w:ind w:right="51"/>
        <w:jc w:val="both"/>
        <w:rPr>
          <w:rFonts w:ascii="Arial" w:hAnsi="Arial" w:cs="Arial"/>
          <w:sz w:val="24"/>
          <w:szCs w:val="24"/>
          <w:lang w:val="es-MX"/>
        </w:rPr>
      </w:pPr>
      <w:r w:rsidRPr="000E2675">
        <w:rPr>
          <w:rFonts w:ascii="Arial" w:hAnsi="Arial" w:cs="Arial"/>
          <w:sz w:val="24"/>
          <w:szCs w:val="24"/>
          <w:lang w:val="es-MX"/>
        </w:rPr>
        <w:t xml:space="preserve">(Para </w:t>
      </w:r>
      <w:r w:rsidR="00687F9D">
        <w:rPr>
          <w:rFonts w:ascii="Arial" w:hAnsi="Arial" w:cs="Arial"/>
          <w:sz w:val="24"/>
          <w:szCs w:val="24"/>
          <w:lang w:val="es-MX"/>
        </w:rPr>
        <w:t xml:space="preserve">todas las </w:t>
      </w:r>
      <w:r w:rsidRPr="000E2675">
        <w:rPr>
          <w:rFonts w:ascii="Arial" w:hAnsi="Arial" w:cs="Arial"/>
          <w:sz w:val="24"/>
          <w:szCs w:val="24"/>
          <w:lang w:val="es-MX"/>
        </w:rPr>
        <w:t>opciones, es aplicable el text</w:t>
      </w:r>
      <w:r w:rsidR="00637F0B" w:rsidRPr="000E2675">
        <w:rPr>
          <w:rFonts w:ascii="Arial" w:hAnsi="Arial" w:cs="Arial"/>
          <w:sz w:val="24"/>
          <w:szCs w:val="24"/>
          <w:lang w:val="es-MX"/>
        </w:rPr>
        <w:t>o del Artículo 224 de la Ley 1952 de 2019</w:t>
      </w:r>
      <w:r w:rsidRPr="000E2675">
        <w:rPr>
          <w:rFonts w:ascii="Arial" w:hAnsi="Arial" w:cs="Arial"/>
          <w:sz w:val="24"/>
          <w:szCs w:val="24"/>
          <w:lang w:val="es-MX"/>
        </w:rPr>
        <w:t>)</w:t>
      </w:r>
    </w:p>
    <w:p w14:paraId="5F972F9F" w14:textId="77777777" w:rsidR="00D00F8C" w:rsidRPr="000E2675" w:rsidRDefault="00D00F8C" w:rsidP="000E2675">
      <w:pPr>
        <w:ind w:right="636"/>
        <w:jc w:val="both"/>
        <w:rPr>
          <w:rFonts w:ascii="Arial" w:hAnsi="Arial" w:cs="Arial"/>
          <w:sz w:val="24"/>
          <w:szCs w:val="24"/>
          <w:lang w:val="es-MX"/>
        </w:rPr>
      </w:pPr>
    </w:p>
    <w:p w14:paraId="28998271" w14:textId="4B7A56E4" w:rsidR="00D00F8C" w:rsidRPr="000E2675" w:rsidRDefault="00D00F8C" w:rsidP="000E2675">
      <w:pPr>
        <w:jc w:val="both"/>
        <w:rPr>
          <w:rFonts w:ascii="Arial" w:hAnsi="Arial" w:cs="Arial"/>
          <w:sz w:val="24"/>
          <w:szCs w:val="24"/>
          <w:lang w:val="es-MX"/>
        </w:rPr>
      </w:pPr>
      <w:r w:rsidRPr="000E2675">
        <w:rPr>
          <w:rFonts w:ascii="Arial" w:hAnsi="Arial" w:cs="Arial"/>
          <w:bCs/>
          <w:sz w:val="24"/>
          <w:szCs w:val="24"/>
          <w:lang w:val="es-MX"/>
        </w:rPr>
        <w:t xml:space="preserve">Como consecuencia de lo anterior, se procederá al archivo de la presente causa disciplinaria, de acuerdo a lo contenido en el </w:t>
      </w:r>
      <w:r w:rsidR="00637F0B" w:rsidRPr="000E2675">
        <w:rPr>
          <w:rFonts w:ascii="Arial" w:hAnsi="Arial" w:cs="Arial"/>
          <w:sz w:val="24"/>
          <w:szCs w:val="24"/>
          <w:lang w:val="es-MX"/>
        </w:rPr>
        <w:t xml:space="preserve">Artículo 224 de </w:t>
      </w:r>
      <w:r w:rsidRPr="000E2675">
        <w:rPr>
          <w:rFonts w:ascii="Arial" w:hAnsi="Arial" w:cs="Arial"/>
          <w:sz w:val="24"/>
          <w:szCs w:val="24"/>
          <w:lang w:val="es-MX"/>
        </w:rPr>
        <w:t xml:space="preserve">la Ley </w:t>
      </w:r>
      <w:r w:rsidR="00637F0B" w:rsidRPr="000E2675">
        <w:rPr>
          <w:rFonts w:ascii="Arial" w:hAnsi="Arial" w:cs="Arial"/>
          <w:sz w:val="24"/>
          <w:szCs w:val="24"/>
          <w:lang w:val="es-MX"/>
        </w:rPr>
        <w:t>1952 de 2019</w:t>
      </w:r>
      <w:r w:rsidRPr="000E2675">
        <w:rPr>
          <w:rFonts w:ascii="Arial" w:hAnsi="Arial" w:cs="Arial"/>
          <w:sz w:val="24"/>
          <w:szCs w:val="24"/>
          <w:lang w:val="es-MX"/>
        </w:rPr>
        <w:t xml:space="preserve">, </w:t>
      </w:r>
      <w:r w:rsidR="00637F0B" w:rsidRPr="000E2675">
        <w:rPr>
          <w:rFonts w:ascii="Arial" w:hAnsi="Arial" w:cs="Arial"/>
          <w:sz w:val="24"/>
          <w:szCs w:val="24"/>
          <w:lang w:val="es-MX"/>
        </w:rPr>
        <w:t xml:space="preserve">del siguiente tenor: </w:t>
      </w:r>
    </w:p>
    <w:p w14:paraId="242DFA0D" w14:textId="77777777" w:rsidR="00111E26" w:rsidRPr="000E2675" w:rsidRDefault="00111E26" w:rsidP="000E2675">
      <w:pPr>
        <w:ind w:left="567" w:right="636"/>
        <w:rPr>
          <w:rFonts w:ascii="Arial" w:hAnsi="Arial" w:cs="Arial"/>
          <w:i/>
          <w:sz w:val="24"/>
          <w:szCs w:val="24"/>
          <w:lang w:val="es-MX"/>
        </w:rPr>
      </w:pPr>
    </w:p>
    <w:p w14:paraId="12DE85C3" w14:textId="7B8CAA93" w:rsidR="00111E26" w:rsidRPr="000E2675" w:rsidRDefault="00637F0B" w:rsidP="000E2675">
      <w:pPr>
        <w:pStyle w:val="NormalWeb"/>
        <w:jc w:val="both"/>
        <w:rPr>
          <w:rFonts w:ascii="Arial" w:hAnsi="Arial" w:cs="Arial"/>
        </w:rPr>
      </w:pPr>
      <w:bookmarkStart w:id="4" w:name="224"/>
      <w:r w:rsidRPr="000E2675">
        <w:rPr>
          <w:rFonts w:ascii="Arial" w:hAnsi="Arial" w:cs="Arial"/>
          <w:b/>
          <w:bCs/>
          <w:i/>
        </w:rPr>
        <w:t>“ARCHIVO DEFINITIVO.</w:t>
      </w:r>
      <w:bookmarkEnd w:id="4"/>
      <w:r w:rsidRPr="000E2675">
        <w:rPr>
          <w:rFonts w:ascii="Arial" w:hAnsi="Arial" w:cs="Arial"/>
          <w:i/>
        </w:rPr>
        <w:t xml:space="preserve"> En los casos de terminación del proceso disciplinario, previstos en el artículo 90 y en el evento consagrado en el artículo 213 de este código, procederá el archivo definitivo de la investigación. Tal decisión hará tránsito a cosa juzgada. Cuando no haya sido posible identificar e individualizar al presunto autor, el archivo hará tránsito a cosa juzgada formal.” </w:t>
      </w:r>
      <w:r w:rsidR="00111E26" w:rsidRPr="000E2675">
        <w:rPr>
          <w:rFonts w:ascii="Arial" w:hAnsi="Arial" w:cs="Arial"/>
          <w:i/>
          <w:iCs/>
        </w:rPr>
        <w:t xml:space="preserve"> </w:t>
      </w:r>
      <w:r w:rsidR="00111E26" w:rsidRPr="000E2675">
        <w:rPr>
          <w:rFonts w:ascii="Arial" w:hAnsi="Arial" w:cs="Arial"/>
        </w:rPr>
        <w:t>(Resaltar las causales que sean aplicables)</w:t>
      </w:r>
    </w:p>
    <w:p w14:paraId="7DBE56CA" w14:textId="77777777" w:rsidR="00111E26" w:rsidRPr="000E2675" w:rsidRDefault="00111E26" w:rsidP="000E2675">
      <w:pPr>
        <w:rPr>
          <w:rFonts w:ascii="Arial" w:hAnsi="Arial" w:cs="Arial"/>
          <w:sz w:val="24"/>
          <w:szCs w:val="24"/>
        </w:rPr>
      </w:pPr>
    </w:p>
    <w:p w14:paraId="7B837208" w14:textId="77777777" w:rsidR="00792980" w:rsidRPr="000E2675" w:rsidRDefault="00792980" w:rsidP="000E2675">
      <w:pPr>
        <w:jc w:val="both"/>
        <w:rPr>
          <w:rFonts w:ascii="Arial" w:hAnsi="Arial" w:cs="Arial"/>
          <w:sz w:val="24"/>
          <w:szCs w:val="24"/>
        </w:rPr>
      </w:pPr>
      <w:r w:rsidRPr="000E2675">
        <w:rPr>
          <w:rFonts w:ascii="Arial" w:hAnsi="Arial" w:cs="Arial"/>
          <w:sz w:val="24"/>
          <w:szCs w:val="24"/>
        </w:rPr>
        <w:t xml:space="preserve">En mérito de lo anteriormente expuesto, el (la) Secretario (a) General del Ministerio de Ambiente y Desarrollo Sostenible con funciones de instrucción en los procesos disciplinarios, </w:t>
      </w:r>
    </w:p>
    <w:p w14:paraId="21EEFADE" w14:textId="77777777" w:rsidR="00111E26" w:rsidRPr="000E2675" w:rsidRDefault="00111E26" w:rsidP="000E2675">
      <w:pPr>
        <w:jc w:val="center"/>
        <w:rPr>
          <w:rFonts w:ascii="Arial" w:hAnsi="Arial" w:cs="Arial"/>
          <w:b/>
          <w:bCs/>
          <w:sz w:val="24"/>
          <w:szCs w:val="24"/>
          <w:lang w:val="es-ES_tradnl"/>
        </w:rPr>
      </w:pPr>
    </w:p>
    <w:p w14:paraId="681AD211" w14:textId="1A55F77A" w:rsidR="00111E26" w:rsidRPr="000E2675" w:rsidRDefault="00111E26" w:rsidP="000E2675">
      <w:pPr>
        <w:jc w:val="center"/>
        <w:rPr>
          <w:rFonts w:ascii="Arial" w:hAnsi="Arial" w:cs="Arial"/>
          <w:b/>
          <w:bCs/>
          <w:sz w:val="24"/>
          <w:szCs w:val="24"/>
          <w:lang w:val="es-MX"/>
        </w:rPr>
      </w:pPr>
      <w:r w:rsidRPr="000E2675">
        <w:rPr>
          <w:rFonts w:ascii="Arial" w:hAnsi="Arial" w:cs="Arial"/>
          <w:b/>
          <w:bCs/>
          <w:sz w:val="24"/>
          <w:szCs w:val="24"/>
          <w:lang w:val="es-MX"/>
        </w:rPr>
        <w:t>RESUELVE</w:t>
      </w:r>
    </w:p>
    <w:p w14:paraId="6F03CDCC" w14:textId="77777777" w:rsidR="00792980" w:rsidRPr="000E2675" w:rsidRDefault="00792980" w:rsidP="000E2675">
      <w:pPr>
        <w:jc w:val="center"/>
        <w:rPr>
          <w:rFonts w:ascii="Arial" w:hAnsi="Arial" w:cs="Arial"/>
          <w:b/>
          <w:bCs/>
          <w:sz w:val="24"/>
          <w:szCs w:val="24"/>
          <w:lang w:val="es-MX"/>
        </w:rPr>
      </w:pPr>
    </w:p>
    <w:p w14:paraId="67F9B196" w14:textId="77777777" w:rsidR="00111E26" w:rsidRPr="000E2675" w:rsidRDefault="00111E26" w:rsidP="000E2675">
      <w:pPr>
        <w:rPr>
          <w:rFonts w:ascii="Arial" w:hAnsi="Arial" w:cs="Arial"/>
          <w:b/>
          <w:bCs/>
          <w:sz w:val="24"/>
          <w:szCs w:val="24"/>
        </w:rPr>
      </w:pPr>
    </w:p>
    <w:p w14:paraId="711EB868" w14:textId="1C4EFE87" w:rsidR="00111E26" w:rsidRPr="000E2675" w:rsidRDefault="00660996" w:rsidP="000E2675">
      <w:pPr>
        <w:jc w:val="both"/>
        <w:rPr>
          <w:rFonts w:ascii="Arial" w:hAnsi="Arial" w:cs="Arial"/>
          <w:b/>
          <w:bCs/>
          <w:sz w:val="24"/>
          <w:szCs w:val="24"/>
        </w:rPr>
      </w:pPr>
      <w:r w:rsidRPr="000E2675">
        <w:rPr>
          <w:rFonts w:ascii="Arial" w:hAnsi="Arial" w:cs="Arial"/>
          <w:bCs/>
          <w:sz w:val="24"/>
          <w:szCs w:val="24"/>
          <w:u w:val="single"/>
        </w:rPr>
        <w:t>Opción 1:</w:t>
      </w:r>
      <w:r w:rsidRPr="000E2675">
        <w:rPr>
          <w:rFonts w:ascii="Arial" w:hAnsi="Arial" w:cs="Arial"/>
          <w:b/>
          <w:bCs/>
          <w:sz w:val="24"/>
          <w:szCs w:val="24"/>
        </w:rPr>
        <w:t xml:space="preserve"> </w:t>
      </w:r>
      <w:r w:rsidR="00111E26" w:rsidRPr="000E2675">
        <w:rPr>
          <w:rFonts w:ascii="Arial" w:hAnsi="Arial" w:cs="Arial"/>
          <w:b/>
          <w:bCs/>
          <w:sz w:val="24"/>
          <w:szCs w:val="24"/>
        </w:rPr>
        <w:t xml:space="preserve">PRIMERO: </w:t>
      </w:r>
      <w:r w:rsidR="00306CD0" w:rsidRPr="000E2675">
        <w:rPr>
          <w:rFonts w:ascii="Arial" w:hAnsi="Arial" w:cs="Arial"/>
          <w:b/>
          <w:bCs/>
          <w:sz w:val="24"/>
          <w:szCs w:val="24"/>
        </w:rPr>
        <w:t>DECLARAR LA TERMINACIÓN</w:t>
      </w:r>
      <w:r w:rsidR="00111E26" w:rsidRPr="000E2675">
        <w:rPr>
          <w:rFonts w:ascii="Arial" w:hAnsi="Arial" w:cs="Arial"/>
          <w:b/>
          <w:sz w:val="24"/>
          <w:szCs w:val="24"/>
        </w:rPr>
        <w:t xml:space="preserve"> </w:t>
      </w:r>
      <w:r w:rsidR="00111E26" w:rsidRPr="000E2675">
        <w:rPr>
          <w:rFonts w:ascii="Arial" w:hAnsi="Arial" w:cs="Arial"/>
          <w:bCs/>
          <w:sz w:val="24"/>
          <w:szCs w:val="24"/>
        </w:rPr>
        <w:t>de</w:t>
      </w:r>
      <w:r w:rsidR="00BE5083" w:rsidRPr="000E2675">
        <w:rPr>
          <w:rFonts w:ascii="Arial" w:hAnsi="Arial" w:cs="Arial"/>
          <w:bCs/>
          <w:sz w:val="24"/>
          <w:szCs w:val="24"/>
        </w:rPr>
        <w:t xml:space="preserve"> la </w:t>
      </w:r>
      <w:r w:rsidRPr="000E2675">
        <w:rPr>
          <w:rFonts w:ascii="Arial" w:hAnsi="Arial" w:cs="Arial"/>
          <w:sz w:val="24"/>
          <w:szCs w:val="24"/>
        </w:rPr>
        <w:t xml:space="preserve">Indagación Previa </w:t>
      </w:r>
      <w:r w:rsidR="00102A90">
        <w:rPr>
          <w:rFonts w:ascii="Arial" w:hAnsi="Arial" w:cs="Arial"/>
          <w:sz w:val="24"/>
          <w:szCs w:val="24"/>
        </w:rPr>
        <w:t xml:space="preserve">adelantada </w:t>
      </w:r>
      <w:r w:rsidR="00AE46B7">
        <w:rPr>
          <w:rFonts w:ascii="Arial" w:hAnsi="Arial" w:cs="Arial"/>
          <w:sz w:val="24"/>
          <w:szCs w:val="24"/>
        </w:rPr>
        <w:t xml:space="preserve">dentro del Expediente Disciplinario No. </w:t>
      </w:r>
      <w:r w:rsidR="00111E26" w:rsidRPr="000E2675">
        <w:rPr>
          <w:rFonts w:ascii="Arial" w:hAnsi="Arial" w:cs="Arial"/>
          <w:sz w:val="24"/>
          <w:szCs w:val="24"/>
        </w:rPr>
        <w:t xml:space="preserve"> ______ siguiendo lo expuesto en la parte motiva de esta providencia. </w:t>
      </w:r>
      <w:r w:rsidR="00111E26" w:rsidRPr="000E2675">
        <w:rPr>
          <w:rFonts w:ascii="Arial" w:hAnsi="Arial" w:cs="Arial"/>
          <w:b/>
          <w:bCs/>
          <w:sz w:val="24"/>
          <w:szCs w:val="24"/>
        </w:rPr>
        <w:t> </w:t>
      </w:r>
      <w:r w:rsidR="00111E26" w:rsidRPr="000E2675">
        <w:rPr>
          <w:rFonts w:ascii="Arial" w:hAnsi="Arial" w:cs="Arial"/>
          <w:sz w:val="24"/>
          <w:szCs w:val="24"/>
        </w:rPr>
        <w:t xml:space="preserve">Como consecuencia de lo anterior, se </w:t>
      </w:r>
      <w:r w:rsidR="00306CD0" w:rsidRPr="000E2675">
        <w:rPr>
          <w:rFonts w:ascii="Arial" w:hAnsi="Arial" w:cs="Arial"/>
          <w:b/>
          <w:bCs/>
          <w:sz w:val="24"/>
          <w:szCs w:val="24"/>
        </w:rPr>
        <w:t>ORDENA</w:t>
      </w:r>
      <w:r w:rsidR="00111E26" w:rsidRPr="000E2675">
        <w:rPr>
          <w:rFonts w:ascii="Arial" w:hAnsi="Arial" w:cs="Arial"/>
          <w:b/>
          <w:bCs/>
          <w:sz w:val="24"/>
          <w:szCs w:val="24"/>
        </w:rPr>
        <w:t xml:space="preserve"> </w:t>
      </w:r>
      <w:r w:rsidR="00306CD0" w:rsidRPr="000E2675">
        <w:rPr>
          <w:rFonts w:ascii="Arial" w:hAnsi="Arial" w:cs="Arial"/>
          <w:b/>
          <w:bCs/>
          <w:sz w:val="24"/>
          <w:szCs w:val="24"/>
        </w:rPr>
        <w:t>EL ARCHIVO</w:t>
      </w:r>
      <w:r w:rsidRPr="000E2675">
        <w:rPr>
          <w:rFonts w:ascii="Arial" w:hAnsi="Arial" w:cs="Arial"/>
          <w:b/>
          <w:bCs/>
          <w:sz w:val="24"/>
          <w:szCs w:val="24"/>
        </w:rPr>
        <w:t xml:space="preserve"> </w:t>
      </w:r>
      <w:r w:rsidR="00111E26" w:rsidRPr="000E2675">
        <w:rPr>
          <w:rFonts w:ascii="Arial" w:hAnsi="Arial" w:cs="Arial"/>
          <w:sz w:val="24"/>
          <w:szCs w:val="24"/>
        </w:rPr>
        <w:t>de las presentes diligencias disciplinarias</w:t>
      </w:r>
      <w:r w:rsidRPr="000E2675">
        <w:rPr>
          <w:rFonts w:ascii="Arial" w:hAnsi="Arial" w:cs="Arial"/>
          <w:sz w:val="24"/>
          <w:szCs w:val="24"/>
        </w:rPr>
        <w:t xml:space="preserve">, sin que haga </w:t>
      </w:r>
      <w:proofErr w:type="spellStart"/>
      <w:r w:rsidRPr="000E2675">
        <w:rPr>
          <w:rFonts w:ascii="Arial" w:hAnsi="Arial" w:cs="Arial"/>
          <w:sz w:val="24"/>
          <w:szCs w:val="24"/>
        </w:rPr>
        <w:t>transito</w:t>
      </w:r>
      <w:proofErr w:type="spellEnd"/>
      <w:r w:rsidRPr="000E2675">
        <w:rPr>
          <w:rFonts w:ascii="Arial" w:hAnsi="Arial" w:cs="Arial"/>
          <w:sz w:val="24"/>
          <w:szCs w:val="24"/>
        </w:rPr>
        <w:t xml:space="preserve"> a cosa juzgada</w:t>
      </w:r>
      <w:r w:rsidR="00111E26" w:rsidRPr="000E2675">
        <w:rPr>
          <w:rFonts w:ascii="Arial" w:hAnsi="Arial" w:cs="Arial"/>
          <w:sz w:val="24"/>
          <w:szCs w:val="24"/>
        </w:rPr>
        <w:t>.</w:t>
      </w:r>
    </w:p>
    <w:p w14:paraId="429563B8" w14:textId="7A9750FA" w:rsidR="00111E26" w:rsidRPr="000E2675" w:rsidRDefault="00111E26" w:rsidP="000E2675">
      <w:pPr>
        <w:jc w:val="both"/>
        <w:rPr>
          <w:rFonts w:ascii="Arial" w:hAnsi="Arial" w:cs="Arial"/>
          <w:b/>
          <w:bCs/>
          <w:snapToGrid w:val="0"/>
          <w:sz w:val="24"/>
          <w:szCs w:val="24"/>
        </w:rPr>
      </w:pPr>
    </w:p>
    <w:p w14:paraId="1771841E" w14:textId="496D1F35" w:rsidR="00660996" w:rsidRPr="000E2675" w:rsidRDefault="00660996" w:rsidP="000E2675">
      <w:pPr>
        <w:jc w:val="both"/>
        <w:rPr>
          <w:rFonts w:ascii="Arial" w:hAnsi="Arial" w:cs="Arial"/>
          <w:b/>
          <w:bCs/>
          <w:sz w:val="24"/>
          <w:szCs w:val="24"/>
        </w:rPr>
      </w:pPr>
      <w:r w:rsidRPr="000E2675">
        <w:rPr>
          <w:rFonts w:ascii="Arial" w:hAnsi="Arial" w:cs="Arial"/>
          <w:bCs/>
          <w:sz w:val="24"/>
          <w:szCs w:val="24"/>
          <w:u w:val="single"/>
        </w:rPr>
        <w:t>Opción 2:</w:t>
      </w:r>
      <w:r w:rsidRPr="000E2675">
        <w:rPr>
          <w:rFonts w:ascii="Arial" w:hAnsi="Arial" w:cs="Arial"/>
          <w:b/>
          <w:bCs/>
          <w:sz w:val="24"/>
          <w:szCs w:val="24"/>
        </w:rPr>
        <w:t xml:space="preserve"> PRIMERO: DECLARAR LA TERMINACIÓN</w:t>
      </w:r>
      <w:r w:rsidRPr="000E2675">
        <w:rPr>
          <w:rFonts w:ascii="Arial" w:hAnsi="Arial" w:cs="Arial"/>
          <w:b/>
          <w:sz w:val="24"/>
          <w:szCs w:val="24"/>
        </w:rPr>
        <w:t xml:space="preserve"> </w:t>
      </w:r>
      <w:r w:rsidRPr="000E2675">
        <w:rPr>
          <w:rFonts w:ascii="Arial" w:hAnsi="Arial" w:cs="Arial"/>
          <w:bCs/>
          <w:sz w:val="24"/>
          <w:szCs w:val="24"/>
        </w:rPr>
        <w:t>del proceso disciplinario</w:t>
      </w:r>
      <w:r w:rsidRPr="000E2675">
        <w:rPr>
          <w:rFonts w:ascii="Arial" w:hAnsi="Arial" w:cs="Arial"/>
          <w:b/>
          <w:sz w:val="24"/>
          <w:szCs w:val="24"/>
        </w:rPr>
        <w:t xml:space="preserve"> </w:t>
      </w:r>
      <w:r w:rsidRPr="000E2675">
        <w:rPr>
          <w:rFonts w:ascii="Arial" w:hAnsi="Arial" w:cs="Arial"/>
          <w:sz w:val="24"/>
          <w:szCs w:val="24"/>
        </w:rPr>
        <w:t>adelantado contra el funcionario (a) o ex funcionario (a), identificado con cédula de ciudadanía No. ________ y radicado bajo el número</w:t>
      </w:r>
      <w:r w:rsidR="00AE46B7">
        <w:rPr>
          <w:rFonts w:ascii="Arial" w:hAnsi="Arial" w:cs="Arial"/>
          <w:sz w:val="24"/>
          <w:szCs w:val="24"/>
        </w:rPr>
        <w:t xml:space="preserve"> de </w:t>
      </w:r>
      <w:proofErr w:type="spellStart"/>
      <w:r w:rsidR="00AE46B7">
        <w:rPr>
          <w:rFonts w:ascii="Arial" w:hAnsi="Arial" w:cs="Arial"/>
          <w:sz w:val="24"/>
          <w:szCs w:val="24"/>
        </w:rPr>
        <w:t>Exédiente</w:t>
      </w:r>
      <w:proofErr w:type="spellEnd"/>
      <w:r w:rsidR="00AE46B7">
        <w:rPr>
          <w:rFonts w:ascii="Arial" w:hAnsi="Arial" w:cs="Arial"/>
          <w:sz w:val="24"/>
          <w:szCs w:val="24"/>
        </w:rPr>
        <w:t xml:space="preserve"> Disciplinario</w:t>
      </w:r>
      <w:r w:rsidRPr="000E2675">
        <w:rPr>
          <w:rFonts w:ascii="Arial" w:hAnsi="Arial" w:cs="Arial"/>
          <w:sz w:val="24"/>
          <w:szCs w:val="24"/>
        </w:rPr>
        <w:t xml:space="preserve"> ______ siguiendo lo expuesto en la parte motiva de esta providencia. </w:t>
      </w:r>
      <w:r w:rsidRPr="000E2675">
        <w:rPr>
          <w:rFonts w:ascii="Arial" w:hAnsi="Arial" w:cs="Arial"/>
          <w:b/>
          <w:bCs/>
          <w:sz w:val="24"/>
          <w:szCs w:val="24"/>
        </w:rPr>
        <w:t> </w:t>
      </w:r>
      <w:r w:rsidRPr="000E2675">
        <w:rPr>
          <w:rFonts w:ascii="Arial" w:hAnsi="Arial" w:cs="Arial"/>
          <w:sz w:val="24"/>
          <w:szCs w:val="24"/>
        </w:rPr>
        <w:t xml:space="preserve">Como consecuencia de lo anterior, se </w:t>
      </w:r>
      <w:r w:rsidRPr="000E2675">
        <w:rPr>
          <w:rFonts w:ascii="Arial" w:hAnsi="Arial" w:cs="Arial"/>
          <w:b/>
          <w:bCs/>
          <w:sz w:val="24"/>
          <w:szCs w:val="24"/>
        </w:rPr>
        <w:t>ORDENA EL ARCHIVO DEFINITIVO</w:t>
      </w:r>
      <w:r w:rsidRPr="000E2675">
        <w:rPr>
          <w:rFonts w:ascii="Arial" w:hAnsi="Arial" w:cs="Arial"/>
          <w:sz w:val="24"/>
          <w:szCs w:val="24"/>
        </w:rPr>
        <w:t> de las presentes diligencias disciplinarias.</w:t>
      </w:r>
    </w:p>
    <w:p w14:paraId="1A0A7E8F" w14:textId="77777777" w:rsidR="00660996" w:rsidRPr="000E2675" w:rsidRDefault="00660996" w:rsidP="000E2675">
      <w:pPr>
        <w:jc w:val="both"/>
        <w:rPr>
          <w:rFonts w:ascii="Arial" w:hAnsi="Arial" w:cs="Arial"/>
          <w:b/>
          <w:bCs/>
          <w:snapToGrid w:val="0"/>
          <w:sz w:val="24"/>
          <w:szCs w:val="24"/>
        </w:rPr>
      </w:pPr>
    </w:p>
    <w:p w14:paraId="66C5A8D4" w14:textId="27523556" w:rsidR="00CA6D91" w:rsidRDefault="00687F9D" w:rsidP="000E2675">
      <w:pPr>
        <w:jc w:val="both"/>
        <w:rPr>
          <w:rFonts w:ascii="Arial" w:hAnsi="Arial" w:cs="Arial"/>
          <w:sz w:val="24"/>
          <w:szCs w:val="24"/>
        </w:rPr>
      </w:pPr>
      <w:r w:rsidRPr="00687F9D">
        <w:rPr>
          <w:rFonts w:ascii="Arial" w:hAnsi="Arial" w:cs="Arial"/>
          <w:color w:val="000000"/>
          <w:sz w:val="24"/>
          <w:szCs w:val="24"/>
        </w:rPr>
        <w:t>(Para la opción 2)</w:t>
      </w:r>
      <w:r>
        <w:rPr>
          <w:rFonts w:ascii="Arial" w:hAnsi="Arial" w:cs="Arial"/>
          <w:b/>
          <w:bCs/>
          <w:color w:val="000000"/>
          <w:sz w:val="24"/>
          <w:szCs w:val="24"/>
        </w:rPr>
        <w:t xml:space="preserve"> </w:t>
      </w:r>
      <w:r w:rsidR="00111E26" w:rsidRPr="000E2675">
        <w:rPr>
          <w:rFonts w:ascii="Arial" w:hAnsi="Arial" w:cs="Arial"/>
          <w:b/>
          <w:bCs/>
          <w:color w:val="000000"/>
          <w:sz w:val="24"/>
          <w:szCs w:val="24"/>
        </w:rPr>
        <w:t xml:space="preserve">SEGUNDO: </w:t>
      </w:r>
      <w:r w:rsidR="00074DEB" w:rsidRPr="000E2675">
        <w:rPr>
          <w:rFonts w:ascii="Arial" w:hAnsi="Arial" w:cs="Arial"/>
          <w:b/>
          <w:sz w:val="24"/>
          <w:szCs w:val="24"/>
        </w:rPr>
        <w:t xml:space="preserve">NOTIFICAR </w:t>
      </w:r>
      <w:r w:rsidR="00882963" w:rsidRPr="00882963">
        <w:rPr>
          <w:rFonts w:ascii="Arial" w:hAnsi="Arial" w:cs="Arial"/>
          <w:bCs/>
          <w:sz w:val="24"/>
          <w:szCs w:val="24"/>
        </w:rPr>
        <w:t>l</w:t>
      </w:r>
      <w:r w:rsidR="00074DEB" w:rsidRPr="000E2675">
        <w:rPr>
          <w:rFonts w:ascii="Arial" w:hAnsi="Arial" w:cs="Arial"/>
          <w:sz w:val="24"/>
          <w:szCs w:val="24"/>
        </w:rPr>
        <w:t xml:space="preserve">a presente decisión </w:t>
      </w:r>
      <w:bookmarkStart w:id="5" w:name="_Hlk65075654"/>
      <w:r w:rsidR="00074DEB" w:rsidRPr="000E2675">
        <w:rPr>
          <w:rFonts w:ascii="Arial" w:hAnsi="Arial" w:cs="Arial"/>
          <w:sz w:val="24"/>
          <w:szCs w:val="24"/>
        </w:rPr>
        <w:t xml:space="preserve">(al funcionario (a) o ex funcionario (a) nombre completo, correo electrónico y folio de dónde se extractó la </w:t>
      </w:r>
      <w:r w:rsidR="00074DEB" w:rsidRPr="006174C0">
        <w:rPr>
          <w:rFonts w:ascii="Arial" w:hAnsi="Arial" w:cs="Arial"/>
          <w:sz w:val="24"/>
          <w:szCs w:val="24"/>
        </w:rPr>
        <w:t xml:space="preserve">información) </w:t>
      </w:r>
      <w:bookmarkEnd w:id="5"/>
      <w:r w:rsidR="00074DEB" w:rsidRPr="006174C0">
        <w:rPr>
          <w:rFonts w:ascii="Arial" w:hAnsi="Arial" w:cs="Arial"/>
          <w:sz w:val="24"/>
          <w:szCs w:val="24"/>
        </w:rPr>
        <w:t>conforme lo señalado en el</w:t>
      </w:r>
      <w:r w:rsidR="00CA6D91" w:rsidRPr="006174C0">
        <w:rPr>
          <w:rFonts w:ascii="Arial" w:hAnsi="Arial" w:cs="Arial"/>
          <w:sz w:val="24"/>
          <w:szCs w:val="24"/>
        </w:rPr>
        <w:t xml:space="preserve"> artículo</w:t>
      </w:r>
      <w:r w:rsidR="00074DEB" w:rsidRPr="006174C0">
        <w:rPr>
          <w:rFonts w:ascii="Arial" w:hAnsi="Arial" w:cs="Arial"/>
          <w:sz w:val="24"/>
          <w:szCs w:val="24"/>
        </w:rPr>
        <w:t xml:space="preserve"> </w:t>
      </w:r>
      <w:r w:rsidR="00CA6D91" w:rsidRPr="006174C0">
        <w:rPr>
          <w:rFonts w:ascii="Arial" w:hAnsi="Arial" w:cs="Arial"/>
          <w:sz w:val="24"/>
          <w:szCs w:val="24"/>
        </w:rPr>
        <w:t>4° del Decreto 491 de 2020</w:t>
      </w:r>
      <w:r w:rsidR="00F22B8B">
        <w:rPr>
          <w:rFonts w:ascii="Arial" w:hAnsi="Arial" w:cs="Arial"/>
          <w:sz w:val="24"/>
          <w:szCs w:val="24"/>
        </w:rPr>
        <w:t xml:space="preserve"> </w:t>
      </w:r>
      <w:r w:rsidR="00882963">
        <w:rPr>
          <w:rFonts w:ascii="Arial" w:hAnsi="Arial" w:cs="Arial"/>
          <w:sz w:val="24"/>
          <w:szCs w:val="24"/>
        </w:rPr>
        <w:t>(y …demás normas aplicables bien del Código General Disciplinario u otras concordantes</w:t>
      </w:r>
      <w:r w:rsidR="006174C0">
        <w:rPr>
          <w:rFonts w:ascii="Arial" w:hAnsi="Arial" w:cs="Arial"/>
          <w:sz w:val="24"/>
          <w:szCs w:val="24"/>
        </w:rPr>
        <w:t xml:space="preserve">, </w:t>
      </w:r>
      <w:proofErr w:type="gramStart"/>
      <w:r w:rsidR="006174C0">
        <w:rPr>
          <w:rFonts w:ascii="Arial" w:hAnsi="Arial" w:cs="Arial"/>
          <w:sz w:val="24"/>
          <w:szCs w:val="24"/>
        </w:rPr>
        <w:t>como</w:t>
      </w:r>
      <w:proofErr w:type="gramEnd"/>
      <w:r w:rsidR="006174C0">
        <w:rPr>
          <w:rFonts w:ascii="Arial" w:hAnsi="Arial" w:cs="Arial"/>
          <w:sz w:val="24"/>
          <w:szCs w:val="24"/>
        </w:rPr>
        <w:t xml:space="preserve"> por ejemplo, el </w:t>
      </w:r>
      <w:r w:rsidR="006174C0" w:rsidRPr="006174C0">
        <w:rPr>
          <w:rFonts w:ascii="Arial" w:hAnsi="Arial" w:cs="Arial"/>
          <w:sz w:val="24"/>
          <w:szCs w:val="24"/>
        </w:rPr>
        <w:t>artículo 8° del Decreto 806 del 4 de junio de 202</w:t>
      </w:r>
      <w:r w:rsidR="006174C0">
        <w:rPr>
          <w:rFonts w:ascii="Arial" w:hAnsi="Arial" w:cs="Arial"/>
          <w:sz w:val="24"/>
          <w:szCs w:val="24"/>
        </w:rPr>
        <w:t>2</w:t>
      </w:r>
      <w:r w:rsidR="00882963">
        <w:rPr>
          <w:rFonts w:ascii="Arial" w:hAnsi="Arial" w:cs="Arial"/>
          <w:sz w:val="24"/>
          <w:szCs w:val="24"/>
        </w:rPr>
        <w:t>)</w:t>
      </w:r>
      <w:r w:rsidR="00882963" w:rsidRPr="00232D51">
        <w:rPr>
          <w:rFonts w:ascii="Arial" w:hAnsi="Arial" w:cs="Arial"/>
          <w:sz w:val="24"/>
          <w:szCs w:val="24"/>
        </w:rPr>
        <w:t>.</w:t>
      </w:r>
    </w:p>
    <w:p w14:paraId="17D4EB5A" w14:textId="5E559DA1" w:rsidR="00417015" w:rsidRDefault="00417015" w:rsidP="000E2675">
      <w:pPr>
        <w:jc w:val="both"/>
        <w:rPr>
          <w:rFonts w:ascii="Arial" w:hAnsi="Arial" w:cs="Arial"/>
          <w:sz w:val="24"/>
          <w:szCs w:val="24"/>
        </w:rPr>
      </w:pPr>
    </w:p>
    <w:p w14:paraId="18B641AF" w14:textId="77777777" w:rsidR="00417015" w:rsidRPr="003A4769" w:rsidRDefault="00417015" w:rsidP="00417015">
      <w:pPr>
        <w:jc w:val="both"/>
        <w:rPr>
          <w:rFonts w:ascii="Arial" w:hAnsi="Arial" w:cs="Arial"/>
          <w:sz w:val="24"/>
          <w:szCs w:val="24"/>
        </w:rPr>
      </w:pPr>
      <w:r>
        <w:rPr>
          <w:rFonts w:ascii="Arial" w:hAnsi="Arial" w:cs="Arial"/>
          <w:sz w:val="24"/>
          <w:szCs w:val="24"/>
        </w:rPr>
        <w:t>(</w:t>
      </w:r>
      <w:r w:rsidRPr="00042A34">
        <w:rPr>
          <w:rFonts w:ascii="Arial" w:hAnsi="Arial" w:cs="Arial"/>
          <w:sz w:val="24"/>
          <w:szCs w:val="24"/>
          <w:u w:val="single"/>
        </w:rPr>
        <w:t>No si hay quejoso</w:t>
      </w:r>
      <w:r>
        <w:rPr>
          <w:rFonts w:ascii="Arial" w:hAnsi="Arial" w:cs="Arial"/>
          <w:sz w:val="24"/>
          <w:szCs w:val="24"/>
        </w:rPr>
        <w:t xml:space="preserve">) </w:t>
      </w:r>
      <w:r>
        <w:rPr>
          <w:rFonts w:ascii="Arial" w:hAnsi="Arial" w:cs="Arial"/>
          <w:b/>
          <w:bCs/>
          <w:sz w:val="24"/>
          <w:szCs w:val="24"/>
        </w:rPr>
        <w:t>SEGUNDO</w:t>
      </w:r>
      <w:r w:rsidRPr="000E2675">
        <w:rPr>
          <w:rFonts w:ascii="Arial" w:hAnsi="Arial" w:cs="Arial"/>
          <w:b/>
          <w:bCs/>
          <w:sz w:val="24"/>
          <w:szCs w:val="24"/>
        </w:rPr>
        <w:t>:</w:t>
      </w:r>
      <w:r>
        <w:rPr>
          <w:rFonts w:ascii="Arial" w:hAnsi="Arial" w:cs="Arial"/>
          <w:b/>
          <w:bCs/>
          <w:sz w:val="24"/>
          <w:szCs w:val="24"/>
        </w:rPr>
        <w:t xml:space="preserve"> </w:t>
      </w:r>
      <w:bookmarkStart w:id="6" w:name="_Hlk101953390"/>
      <w:r w:rsidRPr="00042A34">
        <w:rPr>
          <w:rFonts w:ascii="Arial" w:hAnsi="Arial" w:cs="Arial"/>
          <w:sz w:val="24"/>
          <w:szCs w:val="24"/>
        </w:rPr>
        <w:t>No dar aplicación a lo estipu</w:t>
      </w:r>
      <w:r>
        <w:rPr>
          <w:rFonts w:ascii="Arial" w:hAnsi="Arial" w:cs="Arial"/>
          <w:sz w:val="24"/>
          <w:szCs w:val="24"/>
        </w:rPr>
        <w:t xml:space="preserve">lado en el aparte final del </w:t>
      </w:r>
      <w:r w:rsidRPr="00E87B7E">
        <w:rPr>
          <w:rFonts w:ascii="Arial" w:hAnsi="Arial" w:cs="Arial"/>
          <w:sz w:val="24"/>
          <w:szCs w:val="24"/>
        </w:rPr>
        <w:t>Artículo 90 de la Ley 1952 de 2019 y el inciso final del Artículo 129 de la Ley 1952 de 2019 modificado por el artículo </w:t>
      </w:r>
      <w:hyperlink r:id="rId8" w:anchor="24" w:history="1">
        <w:r w:rsidRPr="00E87B7E">
          <w:rPr>
            <w:rFonts w:ascii="Arial" w:hAnsi="Arial" w:cs="Arial"/>
            <w:sz w:val="24"/>
            <w:szCs w:val="24"/>
          </w:rPr>
          <w:t>24</w:t>
        </w:r>
      </w:hyperlink>
      <w:r w:rsidRPr="00E87B7E">
        <w:rPr>
          <w:rFonts w:ascii="Arial" w:hAnsi="Arial" w:cs="Arial"/>
          <w:sz w:val="24"/>
          <w:szCs w:val="24"/>
        </w:rPr>
        <w:t> de la Ley 2094 de 2021</w:t>
      </w:r>
      <w:r>
        <w:rPr>
          <w:rFonts w:ascii="Arial" w:hAnsi="Arial" w:cs="Arial"/>
          <w:sz w:val="24"/>
          <w:szCs w:val="24"/>
        </w:rPr>
        <w:t xml:space="preserve">, </w:t>
      </w:r>
      <w:r w:rsidRPr="003A4769">
        <w:rPr>
          <w:rFonts w:ascii="Arial" w:hAnsi="Arial" w:cs="Arial"/>
          <w:sz w:val="24"/>
          <w:szCs w:val="24"/>
        </w:rPr>
        <w:t>por ser el presente proceso disciplinario originado en un informe de servidor público.</w:t>
      </w:r>
      <w:bookmarkEnd w:id="6"/>
    </w:p>
    <w:p w14:paraId="4AEDC997" w14:textId="2302A15B" w:rsidR="00882963" w:rsidRPr="000E2675" w:rsidRDefault="00882963" w:rsidP="000E2675">
      <w:pPr>
        <w:jc w:val="both"/>
        <w:rPr>
          <w:rFonts w:ascii="Arial" w:hAnsi="Arial" w:cs="Arial"/>
          <w:color w:val="000000"/>
          <w:sz w:val="24"/>
          <w:szCs w:val="24"/>
        </w:rPr>
      </w:pPr>
    </w:p>
    <w:p w14:paraId="39F99305" w14:textId="5AE19448" w:rsidR="00111E26" w:rsidRDefault="00687F9D" w:rsidP="000E2675">
      <w:pPr>
        <w:jc w:val="both"/>
        <w:rPr>
          <w:rFonts w:ascii="Arial" w:hAnsi="Arial" w:cs="Arial"/>
          <w:sz w:val="24"/>
          <w:szCs w:val="24"/>
        </w:rPr>
      </w:pPr>
      <w:r>
        <w:rPr>
          <w:rFonts w:ascii="Arial" w:hAnsi="Arial" w:cs="Arial"/>
          <w:bCs/>
          <w:sz w:val="24"/>
          <w:szCs w:val="24"/>
          <w:u w:val="single"/>
        </w:rPr>
        <w:t>(</w:t>
      </w:r>
      <w:r w:rsidR="00AA1136" w:rsidRPr="000E2675">
        <w:rPr>
          <w:rFonts w:ascii="Arial" w:hAnsi="Arial" w:cs="Arial"/>
          <w:bCs/>
          <w:sz w:val="24"/>
          <w:szCs w:val="24"/>
          <w:u w:val="single"/>
        </w:rPr>
        <w:t>Si hay quejoso</w:t>
      </w:r>
      <w:r>
        <w:rPr>
          <w:rFonts w:ascii="Arial" w:hAnsi="Arial" w:cs="Arial"/>
          <w:bCs/>
          <w:sz w:val="24"/>
          <w:szCs w:val="24"/>
          <w:u w:val="single"/>
        </w:rPr>
        <w:t>)</w:t>
      </w:r>
      <w:r w:rsidR="00AA1136" w:rsidRPr="000E2675">
        <w:rPr>
          <w:rFonts w:ascii="Arial" w:hAnsi="Arial" w:cs="Arial"/>
          <w:bCs/>
          <w:sz w:val="24"/>
          <w:szCs w:val="24"/>
        </w:rPr>
        <w:t xml:space="preserve">: </w:t>
      </w:r>
      <w:r w:rsidR="00111E26" w:rsidRPr="000E2675">
        <w:rPr>
          <w:rFonts w:ascii="Arial" w:hAnsi="Arial" w:cs="Arial"/>
          <w:b/>
          <w:bCs/>
          <w:sz w:val="24"/>
          <w:szCs w:val="24"/>
        </w:rPr>
        <w:t xml:space="preserve">TERCERO: </w:t>
      </w:r>
      <w:r w:rsidR="00D11125" w:rsidRPr="000E2675">
        <w:rPr>
          <w:rFonts w:ascii="Arial" w:hAnsi="Arial" w:cs="Arial"/>
          <w:b/>
          <w:sz w:val="24"/>
          <w:szCs w:val="24"/>
        </w:rPr>
        <w:t>COMUNICAR</w:t>
      </w:r>
      <w:r w:rsidR="00667DCE" w:rsidRPr="000E2675">
        <w:rPr>
          <w:rFonts w:ascii="Arial" w:hAnsi="Arial" w:cs="Arial"/>
          <w:bCs/>
          <w:sz w:val="24"/>
          <w:szCs w:val="24"/>
        </w:rPr>
        <w:t xml:space="preserve"> </w:t>
      </w:r>
      <w:r w:rsidR="00111E26" w:rsidRPr="000E2675">
        <w:rPr>
          <w:rFonts w:ascii="Arial" w:hAnsi="Arial" w:cs="Arial"/>
          <w:sz w:val="24"/>
          <w:szCs w:val="24"/>
        </w:rPr>
        <w:t>el contenido de la presente decisión a _________________, en su calidad de quejoso dentro de esta causa disciplinaria</w:t>
      </w:r>
      <w:bookmarkStart w:id="7" w:name="_Hlk101951411"/>
      <w:r w:rsidR="00111E26" w:rsidRPr="000E2675">
        <w:rPr>
          <w:rFonts w:ascii="Arial" w:hAnsi="Arial" w:cs="Arial"/>
          <w:sz w:val="24"/>
          <w:szCs w:val="24"/>
        </w:rPr>
        <w:t xml:space="preserve">, </w:t>
      </w:r>
      <w:r w:rsidR="00102A90" w:rsidRPr="00102A90">
        <w:rPr>
          <w:rFonts w:ascii="Arial" w:hAnsi="Arial" w:cs="Arial"/>
          <w:sz w:val="24"/>
          <w:szCs w:val="24"/>
        </w:rPr>
        <w:t xml:space="preserve">según lo señalado en el artículo 129 de la Ley 1952 de 2019, modificado por el artículo 24 de la Ley 2094 de 2021 </w:t>
      </w:r>
      <w:bookmarkEnd w:id="7"/>
      <w:r w:rsidR="00102A90" w:rsidRPr="00102A90">
        <w:rPr>
          <w:rFonts w:ascii="Arial" w:hAnsi="Arial" w:cs="Arial"/>
          <w:sz w:val="24"/>
          <w:szCs w:val="24"/>
        </w:rPr>
        <w:t>(y demás normas concordantes).</w:t>
      </w:r>
    </w:p>
    <w:p w14:paraId="1B0264ED" w14:textId="45E6989C" w:rsidR="00042A34" w:rsidRDefault="00042A34" w:rsidP="000E2675">
      <w:pPr>
        <w:jc w:val="both"/>
        <w:rPr>
          <w:rFonts w:ascii="Arial" w:hAnsi="Arial" w:cs="Arial"/>
          <w:sz w:val="24"/>
          <w:szCs w:val="24"/>
        </w:rPr>
      </w:pPr>
    </w:p>
    <w:p w14:paraId="368A0CA5" w14:textId="77777777" w:rsidR="00111E26" w:rsidRPr="000E2675" w:rsidRDefault="00111E26" w:rsidP="000E2675">
      <w:pPr>
        <w:jc w:val="center"/>
        <w:rPr>
          <w:rFonts w:ascii="Arial" w:hAnsi="Arial" w:cs="Arial"/>
          <w:b/>
          <w:bCs/>
          <w:sz w:val="24"/>
          <w:szCs w:val="24"/>
        </w:rPr>
      </w:pPr>
    </w:p>
    <w:p w14:paraId="6913EA02" w14:textId="1F761138" w:rsidR="00111E26" w:rsidRPr="000E2675" w:rsidRDefault="00111E26" w:rsidP="000E2675">
      <w:pPr>
        <w:jc w:val="both"/>
        <w:rPr>
          <w:rFonts w:ascii="Arial" w:hAnsi="Arial" w:cs="Arial"/>
          <w:sz w:val="24"/>
          <w:szCs w:val="24"/>
        </w:rPr>
      </w:pPr>
      <w:bookmarkStart w:id="8" w:name="_Hlk101951443"/>
      <w:r w:rsidRPr="000E2675">
        <w:rPr>
          <w:rFonts w:ascii="Arial" w:hAnsi="Arial" w:cs="Arial"/>
          <w:b/>
          <w:bCs/>
          <w:sz w:val="24"/>
          <w:szCs w:val="24"/>
        </w:rPr>
        <w:lastRenderedPageBreak/>
        <w:t>CUARTO: </w:t>
      </w:r>
      <w:r w:rsidR="00D11125" w:rsidRPr="000E2675">
        <w:rPr>
          <w:rFonts w:ascii="Arial" w:hAnsi="Arial" w:cs="Arial"/>
          <w:b/>
          <w:sz w:val="24"/>
          <w:szCs w:val="24"/>
        </w:rPr>
        <w:t>CONTRA</w:t>
      </w:r>
      <w:r w:rsidRPr="000E2675">
        <w:rPr>
          <w:rFonts w:ascii="Arial" w:hAnsi="Arial" w:cs="Arial"/>
          <w:sz w:val="24"/>
          <w:szCs w:val="24"/>
        </w:rPr>
        <w:t xml:space="preserve"> la presente decisión procede el recurso de Apelación según lo establecido en </w:t>
      </w:r>
      <w:r w:rsidR="00544150">
        <w:rPr>
          <w:rFonts w:ascii="Arial" w:hAnsi="Arial" w:cs="Arial"/>
          <w:sz w:val="24"/>
          <w:szCs w:val="24"/>
        </w:rPr>
        <w:t xml:space="preserve">(de existir quejoso: el parágrafo 1 del Artículo 110 de la Ley 1952 de 2019 y) </w:t>
      </w:r>
      <w:r w:rsidRPr="000E2675">
        <w:rPr>
          <w:rFonts w:ascii="Arial" w:hAnsi="Arial" w:cs="Arial"/>
          <w:sz w:val="24"/>
          <w:szCs w:val="24"/>
        </w:rPr>
        <w:t xml:space="preserve">los Artículos </w:t>
      </w:r>
      <w:r w:rsidR="00596B75" w:rsidRPr="000E2675">
        <w:rPr>
          <w:rFonts w:ascii="Arial" w:hAnsi="Arial" w:cs="Arial"/>
          <w:sz w:val="24"/>
          <w:szCs w:val="24"/>
        </w:rPr>
        <w:t>131</w:t>
      </w:r>
      <w:r w:rsidR="002669B7" w:rsidRPr="000E2675">
        <w:rPr>
          <w:rFonts w:ascii="Arial" w:hAnsi="Arial" w:cs="Arial"/>
          <w:sz w:val="24"/>
          <w:szCs w:val="24"/>
        </w:rPr>
        <w:t xml:space="preserve"> y </w:t>
      </w:r>
      <w:r w:rsidR="00596B75" w:rsidRPr="000E2675">
        <w:rPr>
          <w:rFonts w:ascii="Arial" w:hAnsi="Arial" w:cs="Arial"/>
          <w:sz w:val="24"/>
          <w:szCs w:val="24"/>
        </w:rPr>
        <w:t xml:space="preserve">132 </w:t>
      </w:r>
      <w:r w:rsidR="002669B7" w:rsidRPr="000E2675">
        <w:rPr>
          <w:rFonts w:ascii="Arial" w:hAnsi="Arial" w:cs="Arial"/>
          <w:sz w:val="24"/>
          <w:szCs w:val="24"/>
        </w:rPr>
        <w:t>d</w:t>
      </w:r>
      <w:r w:rsidR="00596B75" w:rsidRPr="000E2675">
        <w:rPr>
          <w:rFonts w:ascii="Arial" w:hAnsi="Arial" w:cs="Arial"/>
          <w:sz w:val="24"/>
          <w:szCs w:val="24"/>
        </w:rPr>
        <w:t>e la Ley 1952 de 2019, modificados por los artículos 25</w:t>
      </w:r>
      <w:r w:rsidR="002669B7" w:rsidRPr="000E2675">
        <w:rPr>
          <w:rFonts w:ascii="Arial" w:hAnsi="Arial" w:cs="Arial"/>
          <w:sz w:val="24"/>
          <w:szCs w:val="24"/>
        </w:rPr>
        <w:t xml:space="preserve"> y </w:t>
      </w:r>
      <w:proofErr w:type="gramStart"/>
      <w:r w:rsidR="00596B75" w:rsidRPr="000E2675">
        <w:rPr>
          <w:rFonts w:ascii="Arial" w:hAnsi="Arial" w:cs="Arial"/>
          <w:sz w:val="24"/>
          <w:szCs w:val="24"/>
        </w:rPr>
        <w:t>26  de</w:t>
      </w:r>
      <w:proofErr w:type="gramEnd"/>
      <w:r w:rsidR="00596B75" w:rsidRPr="000E2675">
        <w:rPr>
          <w:rFonts w:ascii="Arial" w:hAnsi="Arial" w:cs="Arial"/>
          <w:sz w:val="24"/>
          <w:szCs w:val="24"/>
        </w:rPr>
        <w:t xml:space="preserve"> la Ley 2094 de 2021</w:t>
      </w:r>
      <w:r w:rsidR="002669B7" w:rsidRPr="000E2675">
        <w:rPr>
          <w:rFonts w:ascii="Arial" w:hAnsi="Arial" w:cs="Arial"/>
          <w:sz w:val="24"/>
          <w:szCs w:val="24"/>
        </w:rPr>
        <w:t xml:space="preserve"> y el artículo </w:t>
      </w:r>
      <w:r w:rsidR="00596B75" w:rsidRPr="000E2675">
        <w:rPr>
          <w:rFonts w:ascii="Arial" w:hAnsi="Arial" w:cs="Arial"/>
          <w:sz w:val="24"/>
          <w:szCs w:val="24"/>
        </w:rPr>
        <w:t>134 de la Ley 1952 de 2019</w:t>
      </w:r>
      <w:r w:rsidR="002669B7" w:rsidRPr="000E2675">
        <w:rPr>
          <w:rFonts w:ascii="Arial" w:hAnsi="Arial" w:cs="Arial"/>
          <w:sz w:val="24"/>
          <w:szCs w:val="24"/>
        </w:rPr>
        <w:t xml:space="preserve">, </w:t>
      </w:r>
      <w:r w:rsidRPr="000E2675">
        <w:rPr>
          <w:rFonts w:ascii="Arial" w:hAnsi="Arial" w:cs="Arial"/>
          <w:sz w:val="24"/>
          <w:szCs w:val="24"/>
        </w:rPr>
        <w:t xml:space="preserve">el cual se podrá interponer desde la fecha de expedición de la decisión y hasta el vencimiento de los </w:t>
      </w:r>
      <w:r w:rsidR="002669B7" w:rsidRPr="000E2675">
        <w:rPr>
          <w:rFonts w:ascii="Arial" w:hAnsi="Arial" w:cs="Arial"/>
          <w:sz w:val="24"/>
          <w:szCs w:val="24"/>
        </w:rPr>
        <w:t xml:space="preserve">cinco </w:t>
      </w:r>
      <w:r w:rsidRPr="000E2675">
        <w:rPr>
          <w:rFonts w:ascii="Arial" w:hAnsi="Arial" w:cs="Arial"/>
          <w:sz w:val="24"/>
          <w:szCs w:val="24"/>
        </w:rPr>
        <w:t>(</w:t>
      </w:r>
      <w:r w:rsidR="002669B7" w:rsidRPr="000E2675">
        <w:rPr>
          <w:rFonts w:ascii="Arial" w:hAnsi="Arial" w:cs="Arial"/>
          <w:sz w:val="24"/>
          <w:szCs w:val="24"/>
        </w:rPr>
        <w:t>5</w:t>
      </w:r>
      <w:r w:rsidRPr="000E2675">
        <w:rPr>
          <w:rFonts w:ascii="Arial" w:hAnsi="Arial" w:cs="Arial"/>
          <w:sz w:val="24"/>
          <w:szCs w:val="24"/>
        </w:rPr>
        <w:t xml:space="preserve">) días siguientes a la </w:t>
      </w:r>
      <w:r w:rsidR="002669B7" w:rsidRPr="000E2675">
        <w:rPr>
          <w:rFonts w:ascii="Arial" w:hAnsi="Arial" w:cs="Arial"/>
          <w:sz w:val="24"/>
          <w:szCs w:val="24"/>
        </w:rPr>
        <w:t xml:space="preserve">respectiva </w:t>
      </w:r>
      <w:r w:rsidRPr="000E2675">
        <w:rPr>
          <w:rFonts w:ascii="Arial" w:hAnsi="Arial" w:cs="Arial"/>
          <w:sz w:val="24"/>
          <w:szCs w:val="24"/>
        </w:rPr>
        <w:t>notificación.</w:t>
      </w:r>
    </w:p>
    <w:bookmarkEnd w:id="8"/>
    <w:p w14:paraId="2390BAA8" w14:textId="77777777" w:rsidR="00544150" w:rsidRDefault="00544150" w:rsidP="000E2675">
      <w:pPr>
        <w:jc w:val="both"/>
        <w:rPr>
          <w:rFonts w:ascii="Arial" w:hAnsi="Arial" w:cs="Arial"/>
          <w:bCs/>
          <w:sz w:val="24"/>
          <w:szCs w:val="24"/>
        </w:rPr>
      </w:pPr>
    </w:p>
    <w:p w14:paraId="318C9F53" w14:textId="26E52B0F" w:rsidR="00111E26" w:rsidRPr="000E2675" w:rsidRDefault="000E319E" w:rsidP="000E2675">
      <w:pPr>
        <w:jc w:val="both"/>
        <w:rPr>
          <w:rFonts w:ascii="Arial" w:hAnsi="Arial" w:cs="Arial"/>
          <w:sz w:val="24"/>
          <w:szCs w:val="24"/>
        </w:rPr>
      </w:pPr>
      <w:r w:rsidRPr="000E2675">
        <w:rPr>
          <w:rFonts w:ascii="Arial" w:hAnsi="Arial" w:cs="Arial"/>
          <w:bCs/>
          <w:sz w:val="24"/>
          <w:szCs w:val="24"/>
        </w:rPr>
        <w:t>(…En caso de estar el proceso en etapa investigativa…)</w:t>
      </w:r>
      <w:r w:rsidRPr="000E2675">
        <w:rPr>
          <w:rFonts w:ascii="Arial" w:hAnsi="Arial" w:cs="Arial"/>
          <w:sz w:val="24"/>
          <w:szCs w:val="24"/>
        </w:rPr>
        <w:t xml:space="preserve"> </w:t>
      </w:r>
      <w:r w:rsidR="00544150">
        <w:rPr>
          <w:rFonts w:ascii="Arial" w:hAnsi="Arial" w:cs="Arial"/>
          <w:sz w:val="24"/>
          <w:szCs w:val="24"/>
        </w:rPr>
        <w:t xml:space="preserve"> </w:t>
      </w:r>
      <w:r w:rsidR="003F60CB" w:rsidRPr="000E2675">
        <w:rPr>
          <w:rFonts w:ascii="Arial" w:hAnsi="Arial" w:cs="Arial"/>
          <w:b/>
          <w:sz w:val="24"/>
          <w:szCs w:val="24"/>
        </w:rPr>
        <w:t>QUINTO</w:t>
      </w:r>
      <w:r w:rsidR="00111E26" w:rsidRPr="000E2675">
        <w:rPr>
          <w:rFonts w:ascii="Arial" w:hAnsi="Arial" w:cs="Arial"/>
          <w:b/>
          <w:bCs/>
          <w:sz w:val="24"/>
          <w:szCs w:val="24"/>
        </w:rPr>
        <w:t xml:space="preserve">: </w:t>
      </w:r>
      <w:bookmarkStart w:id="9" w:name="_Hlk101951470"/>
      <w:r w:rsidR="00260FEB" w:rsidRPr="000E2675">
        <w:rPr>
          <w:rFonts w:ascii="Arial" w:hAnsi="Arial" w:cs="Arial"/>
          <w:bCs/>
          <w:sz w:val="24"/>
          <w:szCs w:val="24"/>
        </w:rPr>
        <w:t xml:space="preserve">Informar </w:t>
      </w:r>
      <w:r w:rsidR="00111E26" w:rsidRPr="000E2675">
        <w:rPr>
          <w:rFonts w:ascii="Arial" w:hAnsi="Arial" w:cs="Arial"/>
          <w:sz w:val="24"/>
          <w:szCs w:val="24"/>
        </w:rPr>
        <w:t>la presente decisión,</w:t>
      </w:r>
      <w:r w:rsidR="00AA1136" w:rsidRPr="000E2675">
        <w:rPr>
          <w:rFonts w:ascii="Arial" w:hAnsi="Arial" w:cs="Arial"/>
          <w:sz w:val="24"/>
          <w:szCs w:val="24"/>
        </w:rPr>
        <w:t xml:space="preserve"> una vez en firme,</w:t>
      </w:r>
      <w:r w:rsidR="00111E26" w:rsidRPr="000E2675">
        <w:rPr>
          <w:rFonts w:ascii="Arial" w:hAnsi="Arial" w:cs="Arial"/>
          <w:sz w:val="24"/>
          <w:szCs w:val="24"/>
        </w:rPr>
        <w:t xml:space="preserve"> </w:t>
      </w:r>
      <w:r w:rsidR="00AA1136" w:rsidRPr="000E2675">
        <w:rPr>
          <w:rFonts w:ascii="Arial" w:hAnsi="Arial" w:cs="Arial"/>
          <w:sz w:val="24"/>
          <w:szCs w:val="24"/>
          <w:lang w:val="es-MX"/>
        </w:rPr>
        <w:t xml:space="preserve">a la </w:t>
      </w:r>
      <w:proofErr w:type="spellStart"/>
      <w:r w:rsidR="00AA1136" w:rsidRPr="000E2675">
        <w:rPr>
          <w:rFonts w:ascii="Arial" w:hAnsi="Arial" w:cs="Arial"/>
          <w:sz w:val="24"/>
          <w:szCs w:val="24"/>
          <w:lang w:val="es-MX"/>
        </w:rPr>
        <w:t>Viceprocurad</w:t>
      </w:r>
      <w:r w:rsidR="006174C0">
        <w:rPr>
          <w:rFonts w:ascii="Arial" w:hAnsi="Arial" w:cs="Arial"/>
          <w:sz w:val="24"/>
          <w:szCs w:val="24"/>
          <w:lang w:val="es-MX"/>
        </w:rPr>
        <w:t>u</w:t>
      </w:r>
      <w:r w:rsidR="00AA1136" w:rsidRPr="000E2675">
        <w:rPr>
          <w:rFonts w:ascii="Arial" w:hAnsi="Arial" w:cs="Arial"/>
          <w:sz w:val="24"/>
          <w:szCs w:val="24"/>
          <w:lang w:val="es-MX"/>
        </w:rPr>
        <w:t>ría</w:t>
      </w:r>
      <w:proofErr w:type="spellEnd"/>
      <w:r w:rsidR="00AA1136" w:rsidRPr="000E2675">
        <w:rPr>
          <w:rFonts w:ascii="Arial" w:hAnsi="Arial" w:cs="Arial"/>
          <w:sz w:val="24"/>
          <w:szCs w:val="24"/>
          <w:lang w:val="es-MX"/>
        </w:rPr>
        <w:t xml:space="preserve"> General de la Nación</w:t>
      </w:r>
      <w:r w:rsidR="00946B25">
        <w:rPr>
          <w:rFonts w:ascii="Arial" w:hAnsi="Arial" w:cs="Arial"/>
          <w:sz w:val="24"/>
          <w:szCs w:val="24"/>
          <w:lang w:val="es-MX"/>
        </w:rPr>
        <w:t>.</w:t>
      </w:r>
      <w:bookmarkEnd w:id="9"/>
    </w:p>
    <w:p w14:paraId="7AC90AE4" w14:textId="77777777" w:rsidR="00111E26" w:rsidRPr="000E2675" w:rsidRDefault="00111E26" w:rsidP="000E2675">
      <w:pPr>
        <w:pStyle w:val="Textoindependiente2"/>
        <w:ind w:right="51"/>
        <w:rPr>
          <w:bCs/>
          <w:sz w:val="24"/>
          <w:szCs w:val="24"/>
          <w:lang w:val="es-MX"/>
        </w:rPr>
      </w:pPr>
    </w:p>
    <w:p w14:paraId="0DB3C192" w14:textId="0AFAD80B" w:rsidR="00390A6E" w:rsidRPr="000E2675" w:rsidRDefault="003F60CB" w:rsidP="000E2675">
      <w:pPr>
        <w:jc w:val="both"/>
        <w:rPr>
          <w:rFonts w:ascii="Arial" w:hAnsi="Arial" w:cs="Arial"/>
          <w:sz w:val="24"/>
          <w:szCs w:val="24"/>
        </w:rPr>
      </w:pPr>
      <w:r w:rsidRPr="000E2675">
        <w:rPr>
          <w:rFonts w:ascii="Arial" w:hAnsi="Arial" w:cs="Arial"/>
          <w:b/>
          <w:bCs/>
          <w:sz w:val="24"/>
          <w:szCs w:val="24"/>
        </w:rPr>
        <w:t>SEXTO</w:t>
      </w:r>
      <w:r w:rsidR="00EA2EA5" w:rsidRPr="000E2675">
        <w:rPr>
          <w:rFonts w:ascii="Arial" w:hAnsi="Arial" w:cs="Arial"/>
          <w:b/>
          <w:bCs/>
          <w:sz w:val="24"/>
          <w:szCs w:val="24"/>
        </w:rPr>
        <w:t>:</w:t>
      </w:r>
      <w:r w:rsidR="00EA2EA5" w:rsidRPr="000E2675">
        <w:rPr>
          <w:rFonts w:ascii="Arial" w:hAnsi="Arial" w:cs="Arial"/>
          <w:bCs/>
          <w:sz w:val="24"/>
          <w:szCs w:val="24"/>
        </w:rPr>
        <w:t xml:space="preserve"> </w:t>
      </w:r>
      <w:r w:rsidR="00D11125" w:rsidRPr="000E2675">
        <w:rPr>
          <w:rFonts w:ascii="Arial" w:hAnsi="Arial" w:cs="Arial"/>
          <w:b/>
          <w:bCs/>
          <w:sz w:val="24"/>
          <w:szCs w:val="24"/>
        </w:rPr>
        <w:t>LIBRAR</w:t>
      </w:r>
      <w:r w:rsidR="00390A6E" w:rsidRPr="000E2675">
        <w:rPr>
          <w:rFonts w:ascii="Arial" w:hAnsi="Arial" w:cs="Arial"/>
          <w:sz w:val="24"/>
          <w:szCs w:val="24"/>
        </w:rPr>
        <w:t xml:space="preserve"> por parte de la S</w:t>
      </w:r>
      <w:r w:rsidR="002669B7" w:rsidRPr="000E2675">
        <w:rPr>
          <w:rFonts w:ascii="Arial" w:hAnsi="Arial" w:cs="Arial"/>
          <w:sz w:val="24"/>
          <w:szCs w:val="24"/>
        </w:rPr>
        <w:t xml:space="preserve">ecretaría del Grupo de Control </w:t>
      </w:r>
      <w:r w:rsidR="00390A6E" w:rsidRPr="000E2675">
        <w:rPr>
          <w:rFonts w:ascii="Arial" w:hAnsi="Arial" w:cs="Arial"/>
          <w:sz w:val="24"/>
          <w:szCs w:val="24"/>
        </w:rPr>
        <w:t>Disciplinario</w:t>
      </w:r>
      <w:r w:rsidR="002669B7" w:rsidRPr="000E2675">
        <w:rPr>
          <w:rFonts w:ascii="Arial" w:hAnsi="Arial" w:cs="Arial"/>
          <w:sz w:val="24"/>
          <w:szCs w:val="24"/>
        </w:rPr>
        <w:t xml:space="preserve"> Interno</w:t>
      </w:r>
      <w:r w:rsidR="00390A6E" w:rsidRPr="000E2675">
        <w:rPr>
          <w:rFonts w:ascii="Arial" w:hAnsi="Arial" w:cs="Arial"/>
          <w:sz w:val="24"/>
          <w:szCs w:val="24"/>
        </w:rPr>
        <w:t>, las comunicaciones, informaciones y notificaciones a que haya lugar.</w:t>
      </w:r>
    </w:p>
    <w:p w14:paraId="4415B184" w14:textId="77777777" w:rsidR="00EA2EA5" w:rsidRPr="000E2675" w:rsidRDefault="00EA2EA5" w:rsidP="000E2675">
      <w:pPr>
        <w:pStyle w:val="Textoindependiente2"/>
        <w:ind w:right="51"/>
        <w:rPr>
          <w:sz w:val="24"/>
          <w:szCs w:val="24"/>
        </w:rPr>
      </w:pPr>
    </w:p>
    <w:p w14:paraId="0F47E6A1" w14:textId="77777777" w:rsidR="00EA2EA5" w:rsidRPr="000E2675" w:rsidRDefault="00EA2EA5" w:rsidP="000E2675">
      <w:pPr>
        <w:jc w:val="both"/>
        <w:rPr>
          <w:rFonts w:ascii="Arial" w:hAnsi="Arial" w:cs="Arial"/>
          <w:sz w:val="24"/>
          <w:szCs w:val="24"/>
          <w:lang w:val="es-MX"/>
        </w:rPr>
      </w:pPr>
    </w:p>
    <w:p w14:paraId="54676183" w14:textId="77777777" w:rsidR="00EA2EA5" w:rsidRPr="000E2675" w:rsidRDefault="00EA2EA5" w:rsidP="000E2675">
      <w:pPr>
        <w:pStyle w:val="Textoindependiente3"/>
        <w:rPr>
          <w:rFonts w:ascii="Arial" w:hAnsi="Arial" w:cs="Arial"/>
          <w:sz w:val="24"/>
          <w:szCs w:val="24"/>
        </w:rPr>
      </w:pPr>
    </w:p>
    <w:p w14:paraId="1D14D32E" w14:textId="378D30BF" w:rsidR="00EA2EA5" w:rsidRPr="000E2675" w:rsidRDefault="00D11125" w:rsidP="000E2675">
      <w:pPr>
        <w:jc w:val="center"/>
        <w:rPr>
          <w:rFonts w:ascii="Arial" w:hAnsi="Arial" w:cs="Arial"/>
          <w:b/>
          <w:sz w:val="24"/>
          <w:szCs w:val="24"/>
        </w:rPr>
      </w:pPr>
      <w:r w:rsidRPr="000E2675">
        <w:rPr>
          <w:rFonts w:ascii="Arial" w:hAnsi="Arial" w:cs="Arial"/>
          <w:b/>
          <w:sz w:val="24"/>
          <w:szCs w:val="24"/>
        </w:rPr>
        <w:t>(</w:t>
      </w:r>
      <w:r w:rsidR="00EA2EA5" w:rsidRPr="000E2675">
        <w:rPr>
          <w:rFonts w:ascii="Arial" w:hAnsi="Arial" w:cs="Arial"/>
          <w:b/>
          <w:sz w:val="24"/>
          <w:szCs w:val="24"/>
        </w:rPr>
        <w:t>COMUNÍQUESE</w:t>
      </w:r>
      <w:r w:rsidRPr="000E2675">
        <w:rPr>
          <w:rFonts w:ascii="Arial" w:hAnsi="Arial" w:cs="Arial"/>
          <w:b/>
          <w:sz w:val="24"/>
          <w:szCs w:val="24"/>
        </w:rPr>
        <w:t xml:space="preserve">, </w:t>
      </w:r>
      <w:r w:rsidR="00EA2EA5" w:rsidRPr="000E2675">
        <w:rPr>
          <w:rFonts w:ascii="Arial" w:hAnsi="Arial" w:cs="Arial"/>
          <w:b/>
          <w:sz w:val="24"/>
          <w:szCs w:val="24"/>
        </w:rPr>
        <w:t>NOTIFÍQUESE</w:t>
      </w:r>
      <w:r w:rsidR="00260FEB" w:rsidRPr="000E2675">
        <w:rPr>
          <w:rFonts w:ascii="Arial" w:hAnsi="Arial" w:cs="Arial"/>
          <w:b/>
          <w:sz w:val="24"/>
          <w:szCs w:val="24"/>
        </w:rPr>
        <w:t xml:space="preserve"> – INFÓRMESE) </w:t>
      </w:r>
      <w:r w:rsidR="00EA2EA5" w:rsidRPr="000E2675">
        <w:rPr>
          <w:rFonts w:ascii="Arial" w:hAnsi="Arial" w:cs="Arial"/>
          <w:b/>
          <w:sz w:val="24"/>
          <w:szCs w:val="24"/>
        </w:rPr>
        <w:t>Y CÚMPLASE,</w:t>
      </w:r>
    </w:p>
    <w:p w14:paraId="42F65777" w14:textId="77777777" w:rsidR="00EA2EA5" w:rsidRPr="000E2675" w:rsidRDefault="00EA2EA5" w:rsidP="000E2675">
      <w:pPr>
        <w:rPr>
          <w:rFonts w:ascii="Arial" w:hAnsi="Arial" w:cs="Arial"/>
          <w:sz w:val="24"/>
          <w:szCs w:val="24"/>
        </w:rPr>
      </w:pPr>
    </w:p>
    <w:p w14:paraId="7F863C34" w14:textId="77777777" w:rsidR="00EA2EA5" w:rsidRPr="000E2675" w:rsidRDefault="00EA2EA5" w:rsidP="000E2675">
      <w:pPr>
        <w:jc w:val="center"/>
        <w:rPr>
          <w:rFonts w:ascii="Arial" w:hAnsi="Arial" w:cs="Arial"/>
          <w:b/>
          <w:sz w:val="24"/>
          <w:szCs w:val="24"/>
        </w:rPr>
      </w:pPr>
    </w:p>
    <w:p w14:paraId="5BC09E23" w14:textId="77777777" w:rsidR="00EA2EA5" w:rsidRPr="000E2675" w:rsidRDefault="00EA2EA5" w:rsidP="000E2675">
      <w:pPr>
        <w:jc w:val="center"/>
        <w:rPr>
          <w:rFonts w:ascii="Arial" w:hAnsi="Arial" w:cs="Arial"/>
          <w:b/>
          <w:sz w:val="24"/>
          <w:szCs w:val="24"/>
        </w:rPr>
      </w:pPr>
    </w:p>
    <w:p w14:paraId="077F7950" w14:textId="77777777" w:rsidR="00EA2EA5" w:rsidRPr="000E2675" w:rsidRDefault="00EA2EA5" w:rsidP="000E2675">
      <w:pPr>
        <w:jc w:val="center"/>
        <w:rPr>
          <w:rFonts w:ascii="Arial" w:hAnsi="Arial" w:cs="Arial"/>
          <w:b/>
          <w:sz w:val="24"/>
          <w:szCs w:val="24"/>
        </w:rPr>
      </w:pPr>
    </w:p>
    <w:p w14:paraId="405DA850" w14:textId="77777777" w:rsidR="00EA2EA5" w:rsidRPr="000E2675" w:rsidRDefault="00EA2EA5" w:rsidP="000E2675">
      <w:pPr>
        <w:jc w:val="center"/>
        <w:rPr>
          <w:rFonts w:ascii="Arial" w:hAnsi="Arial" w:cs="Arial"/>
          <w:b/>
          <w:sz w:val="24"/>
          <w:szCs w:val="24"/>
        </w:rPr>
      </w:pPr>
      <w:r w:rsidRPr="000E2675">
        <w:rPr>
          <w:rFonts w:ascii="Arial" w:hAnsi="Arial" w:cs="Arial"/>
          <w:b/>
          <w:sz w:val="24"/>
          <w:szCs w:val="24"/>
        </w:rPr>
        <w:t>NOMBRE SECRETARIO (A) GENERAL</w:t>
      </w:r>
    </w:p>
    <w:p w14:paraId="640ECC05" w14:textId="77777777" w:rsidR="00EA2EA5" w:rsidRPr="000E2675" w:rsidRDefault="00EA2EA5" w:rsidP="000E2675">
      <w:pPr>
        <w:pStyle w:val="Ttulo2"/>
        <w:numPr>
          <w:ilvl w:val="0"/>
          <w:numId w:val="0"/>
        </w:numPr>
        <w:tabs>
          <w:tab w:val="left" w:pos="3960"/>
        </w:tabs>
        <w:ind w:left="576" w:hanging="576"/>
        <w:jc w:val="center"/>
        <w:rPr>
          <w:rFonts w:ascii="Arial" w:hAnsi="Arial"/>
          <w:b w:val="0"/>
          <w:sz w:val="24"/>
          <w:szCs w:val="24"/>
        </w:rPr>
      </w:pPr>
      <w:r w:rsidRPr="000E2675">
        <w:rPr>
          <w:rFonts w:ascii="Arial" w:hAnsi="Arial"/>
          <w:b w:val="0"/>
          <w:sz w:val="24"/>
          <w:szCs w:val="24"/>
        </w:rPr>
        <w:t>Secretario (a) General</w:t>
      </w:r>
    </w:p>
    <w:p w14:paraId="6FEE267C" w14:textId="77777777" w:rsidR="000E2675" w:rsidRPr="000E2675" w:rsidRDefault="000E2675" w:rsidP="000E2675">
      <w:pPr>
        <w:tabs>
          <w:tab w:val="left" w:pos="3960"/>
        </w:tabs>
        <w:rPr>
          <w:rFonts w:ascii="Arial" w:hAnsi="Arial" w:cs="Arial"/>
          <w:sz w:val="24"/>
          <w:szCs w:val="24"/>
        </w:rPr>
      </w:pPr>
    </w:p>
    <w:p w14:paraId="26B5B62F" w14:textId="77777777" w:rsidR="00B446AA" w:rsidRPr="000E2675" w:rsidRDefault="00B446AA" w:rsidP="000E2675">
      <w:pPr>
        <w:rPr>
          <w:rFonts w:ascii="Arial" w:hAnsi="Arial" w:cs="Arial"/>
          <w:sz w:val="16"/>
          <w:szCs w:val="16"/>
        </w:rPr>
      </w:pPr>
    </w:p>
    <w:p w14:paraId="241ADECD" w14:textId="77777777" w:rsidR="00EA2EA5" w:rsidRPr="000E2675" w:rsidRDefault="00EA2EA5" w:rsidP="000E2675">
      <w:pPr>
        <w:rPr>
          <w:rFonts w:ascii="Arial" w:hAnsi="Arial" w:cs="Arial"/>
          <w:sz w:val="16"/>
          <w:szCs w:val="16"/>
        </w:rPr>
      </w:pPr>
      <w:r w:rsidRPr="000E2675">
        <w:rPr>
          <w:rFonts w:ascii="Arial" w:hAnsi="Arial" w:cs="Arial"/>
          <w:sz w:val="16"/>
          <w:szCs w:val="16"/>
        </w:rPr>
        <w:t>Revisó:</w:t>
      </w:r>
    </w:p>
    <w:p w14:paraId="35E21B04" w14:textId="77777777" w:rsidR="00EA2EA5" w:rsidRPr="000E2675" w:rsidRDefault="00EA2EA5" w:rsidP="000E2675">
      <w:pPr>
        <w:rPr>
          <w:rFonts w:ascii="Arial" w:hAnsi="Arial" w:cs="Arial"/>
          <w:sz w:val="16"/>
          <w:szCs w:val="16"/>
        </w:rPr>
      </w:pPr>
      <w:r w:rsidRPr="000E2675">
        <w:rPr>
          <w:rFonts w:ascii="Arial" w:hAnsi="Arial" w:cs="Arial"/>
          <w:sz w:val="16"/>
          <w:szCs w:val="16"/>
        </w:rPr>
        <w:t>Proyectó:</w:t>
      </w:r>
    </w:p>
    <w:p w14:paraId="3E33394D" w14:textId="77777777" w:rsidR="00EA2EA5" w:rsidRPr="000E2675" w:rsidRDefault="00EA2EA5" w:rsidP="000E2675">
      <w:pPr>
        <w:rPr>
          <w:rFonts w:ascii="Arial" w:hAnsi="Arial" w:cs="Arial"/>
          <w:sz w:val="16"/>
          <w:szCs w:val="16"/>
        </w:rPr>
      </w:pPr>
      <w:r w:rsidRPr="000E2675">
        <w:rPr>
          <w:rFonts w:ascii="Arial" w:hAnsi="Arial" w:cs="Arial"/>
          <w:sz w:val="16"/>
          <w:szCs w:val="16"/>
        </w:rPr>
        <w:t>Expediente</w:t>
      </w:r>
    </w:p>
    <w:sectPr w:rsidR="00EA2EA5" w:rsidRPr="000E2675" w:rsidSect="00AD28EC">
      <w:headerReference w:type="default" r:id="rId9"/>
      <w:footerReference w:type="even" r:id="rId10"/>
      <w:footerReference w:type="default" r:id="rId11"/>
      <w:pgSz w:w="12242" w:h="20163" w:code="5"/>
      <w:pgMar w:top="2537" w:right="1701" w:bottom="1701" w:left="1985"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C97D0" w14:textId="77777777" w:rsidR="00542959" w:rsidRDefault="00542959">
      <w:r>
        <w:separator/>
      </w:r>
    </w:p>
  </w:endnote>
  <w:endnote w:type="continuationSeparator" w:id="0">
    <w:p w14:paraId="13D9501C" w14:textId="77777777" w:rsidR="00542959" w:rsidRDefault="00542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5440F" w14:textId="77777777" w:rsidR="003F60CB" w:rsidRDefault="003F60CB">
    <w:pPr>
      <w:pStyle w:val="Piedepgina"/>
    </w:pPr>
  </w:p>
  <w:p w14:paraId="1C20A73A" w14:textId="77777777" w:rsidR="002A6ECB" w:rsidRDefault="002A6ECB"/>
  <w:p w14:paraId="2BBC2342" w14:textId="77777777" w:rsidR="002A6ECB" w:rsidRDefault="002A6EC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769616900"/>
      <w:docPartObj>
        <w:docPartGallery w:val="Page Numbers (Top of Page)"/>
        <w:docPartUnique/>
      </w:docPartObj>
    </w:sdtPr>
    <w:sdtEndPr/>
    <w:sdtContent>
      <w:bookmarkStart w:id="10" w:name="_Hlk73107205" w:displacedByCustomXml="prev"/>
      <w:bookmarkStart w:id="11" w:name="_Hlk73107204" w:displacedByCustomXml="prev"/>
      <w:bookmarkStart w:id="12" w:name="_Hlk73106423" w:displacedByCustomXml="prev"/>
      <w:bookmarkStart w:id="13" w:name="_Hlk73106422" w:displacedByCustomXml="prev"/>
      <w:bookmarkStart w:id="14" w:name="_Hlk73104641" w:displacedByCustomXml="prev"/>
      <w:bookmarkStart w:id="15" w:name="_Hlk73104640" w:displacedByCustomXml="prev"/>
      <w:bookmarkStart w:id="16" w:name="_Hlk73103685" w:displacedByCustomXml="prev"/>
      <w:bookmarkStart w:id="17" w:name="_Hlk73103684" w:displacedByCustomXml="prev"/>
      <w:bookmarkStart w:id="18" w:name="_Hlk73103660" w:displacedByCustomXml="prev"/>
      <w:bookmarkStart w:id="19" w:name="_Hlk73103659" w:displacedByCustomXml="prev"/>
      <w:bookmarkStart w:id="20" w:name="_Hlk73101501" w:displacedByCustomXml="prev"/>
      <w:bookmarkStart w:id="21" w:name="_Hlk73101500" w:displacedByCustomXml="prev"/>
      <w:bookmarkStart w:id="22" w:name="_Hlk73101472" w:displacedByCustomXml="prev"/>
      <w:bookmarkStart w:id="23" w:name="_Hlk73101471" w:displacedByCustomXml="prev"/>
      <w:bookmarkStart w:id="24" w:name="_Hlk73094069" w:displacedByCustomXml="prev"/>
      <w:bookmarkStart w:id="25" w:name="_Hlk73094068" w:displacedByCustomXml="prev"/>
      <w:bookmarkStart w:id="26" w:name="_Hlk73092329" w:displacedByCustomXml="prev"/>
      <w:bookmarkStart w:id="27" w:name="_Hlk73092328" w:displacedByCustomXml="prev"/>
      <w:bookmarkStart w:id="28" w:name="_Hlk73017700" w:displacedByCustomXml="prev"/>
      <w:bookmarkStart w:id="29" w:name="_Hlk73017699" w:displacedByCustomXml="prev"/>
      <w:bookmarkStart w:id="30" w:name="_Hlk73114644" w:displacedByCustomXml="prev"/>
      <w:p w14:paraId="1407C639" w14:textId="35B5BFC1" w:rsidR="00AD28EC" w:rsidRDefault="00AD28EC" w:rsidP="00AD28EC">
        <w:pPr>
          <w:pStyle w:val="Piedepgina"/>
          <w:rPr>
            <w:rFonts w:ascii="Arial" w:hAnsi="Arial" w:cs="Arial"/>
            <w:bCs/>
            <w:sz w:val="16"/>
            <w:szCs w:val="16"/>
          </w:rPr>
        </w:pPr>
        <w:r w:rsidRPr="002F32A6">
          <w:rPr>
            <w:rFonts w:ascii="Arial Narrow" w:hAnsi="Arial Narrow"/>
            <w:sz w:val="18"/>
            <w:szCs w:val="18"/>
          </w:rPr>
          <w:t xml:space="preserve">Calle 37 No. 8 – 40 </w:t>
        </w:r>
        <w:r>
          <w:rPr>
            <w:rFonts w:ascii="Arial Narrow" w:hAnsi="Arial Narrow"/>
            <w:sz w:val="18"/>
            <w:szCs w:val="18"/>
          </w:rPr>
          <w:t xml:space="preserve">                                                                                         </w:t>
        </w:r>
        <w:r>
          <w:rPr>
            <w:rFonts w:ascii="Arial Narrow" w:hAnsi="Arial Narrow"/>
            <w:sz w:val="18"/>
            <w:szCs w:val="18"/>
          </w:rPr>
          <w:tab/>
        </w:r>
        <w:r w:rsidRPr="00D90AE2">
          <w:rPr>
            <w:rFonts w:ascii="Arial" w:hAnsi="Arial" w:cs="Arial"/>
            <w:sz w:val="16"/>
            <w:szCs w:val="16"/>
            <w:lang w:val="es-ES"/>
          </w:rPr>
          <w:t xml:space="preserve">Página </w:t>
        </w:r>
        <w:r w:rsidRPr="00D90AE2">
          <w:rPr>
            <w:rFonts w:ascii="Arial" w:hAnsi="Arial" w:cs="Arial"/>
            <w:bCs/>
            <w:sz w:val="16"/>
            <w:szCs w:val="16"/>
          </w:rPr>
          <w:fldChar w:fldCharType="begin"/>
        </w:r>
        <w:r w:rsidRPr="00D90AE2">
          <w:rPr>
            <w:rFonts w:ascii="Arial" w:hAnsi="Arial" w:cs="Arial"/>
            <w:bCs/>
            <w:sz w:val="16"/>
            <w:szCs w:val="16"/>
          </w:rPr>
          <w:instrText>PAGE</w:instrText>
        </w:r>
        <w:r w:rsidRPr="00D90AE2">
          <w:rPr>
            <w:rFonts w:ascii="Arial" w:hAnsi="Arial" w:cs="Arial"/>
            <w:bCs/>
            <w:sz w:val="16"/>
            <w:szCs w:val="16"/>
          </w:rPr>
          <w:fldChar w:fldCharType="separate"/>
        </w:r>
        <w:r>
          <w:rPr>
            <w:rFonts w:ascii="Arial" w:hAnsi="Arial" w:cs="Arial"/>
            <w:bCs/>
            <w:noProof/>
            <w:sz w:val="16"/>
            <w:szCs w:val="16"/>
          </w:rPr>
          <w:t>4</w:t>
        </w:r>
        <w:r w:rsidRPr="00D90AE2">
          <w:rPr>
            <w:rFonts w:ascii="Arial" w:hAnsi="Arial" w:cs="Arial"/>
            <w:bCs/>
            <w:sz w:val="16"/>
            <w:szCs w:val="16"/>
          </w:rPr>
          <w:fldChar w:fldCharType="end"/>
        </w:r>
        <w:r w:rsidRPr="00D90AE2">
          <w:rPr>
            <w:rFonts w:ascii="Arial" w:hAnsi="Arial" w:cs="Arial"/>
            <w:sz w:val="16"/>
            <w:szCs w:val="16"/>
            <w:lang w:val="es-ES"/>
          </w:rPr>
          <w:t xml:space="preserve"> de </w:t>
        </w:r>
        <w:r w:rsidRPr="00D90AE2">
          <w:rPr>
            <w:rFonts w:ascii="Arial" w:hAnsi="Arial" w:cs="Arial"/>
            <w:bCs/>
            <w:sz w:val="16"/>
            <w:szCs w:val="16"/>
          </w:rPr>
          <w:fldChar w:fldCharType="begin"/>
        </w:r>
        <w:r w:rsidRPr="00D90AE2">
          <w:rPr>
            <w:rFonts w:ascii="Arial" w:hAnsi="Arial" w:cs="Arial"/>
            <w:bCs/>
            <w:sz w:val="16"/>
            <w:szCs w:val="16"/>
          </w:rPr>
          <w:instrText>NUMPAGES</w:instrText>
        </w:r>
        <w:r w:rsidRPr="00D90AE2">
          <w:rPr>
            <w:rFonts w:ascii="Arial" w:hAnsi="Arial" w:cs="Arial"/>
            <w:bCs/>
            <w:sz w:val="16"/>
            <w:szCs w:val="16"/>
          </w:rPr>
          <w:fldChar w:fldCharType="separate"/>
        </w:r>
        <w:r>
          <w:rPr>
            <w:rFonts w:ascii="Arial" w:hAnsi="Arial" w:cs="Arial"/>
            <w:bCs/>
            <w:noProof/>
            <w:sz w:val="16"/>
            <w:szCs w:val="16"/>
          </w:rPr>
          <w:t>4</w:t>
        </w:r>
        <w:r w:rsidRPr="00D90AE2">
          <w:rPr>
            <w:rFonts w:ascii="Arial" w:hAnsi="Arial" w:cs="Arial"/>
            <w:bCs/>
            <w:sz w:val="16"/>
            <w:szCs w:val="16"/>
          </w:rPr>
          <w:fldChar w:fldCharType="end"/>
        </w:r>
      </w:p>
      <w:p w14:paraId="2F2D6606" w14:textId="5104245C" w:rsidR="00AD28EC" w:rsidRPr="002F32A6" w:rsidRDefault="00AD28EC" w:rsidP="00AD28EC">
        <w:pPr>
          <w:pStyle w:val="Piedepgina"/>
          <w:tabs>
            <w:tab w:val="left" w:pos="3555"/>
          </w:tabs>
          <w:jc w:val="both"/>
          <w:rPr>
            <w:rFonts w:ascii="Arial Narrow" w:hAnsi="Arial Narrow"/>
            <w:sz w:val="18"/>
            <w:szCs w:val="18"/>
          </w:rPr>
        </w:pPr>
        <w:r>
          <w:rPr>
            <w:rFonts w:ascii="Arial Narrow" w:hAnsi="Arial Narrow"/>
            <w:sz w:val="18"/>
            <w:szCs w:val="18"/>
          </w:rPr>
          <w:t>Conmutador +57 601</w:t>
        </w:r>
        <w:r w:rsidRPr="002F32A6">
          <w:rPr>
            <w:rFonts w:ascii="Arial Narrow" w:hAnsi="Arial Narrow"/>
            <w:sz w:val="18"/>
            <w:szCs w:val="18"/>
          </w:rPr>
          <w:t xml:space="preserve">3323400 </w:t>
        </w:r>
        <w:r>
          <w:rPr>
            <w:rFonts w:ascii="Arial Narrow" w:hAnsi="Arial Narrow"/>
            <w:sz w:val="18"/>
            <w:szCs w:val="18"/>
          </w:rPr>
          <w:t xml:space="preserve">                                                                                                                                       </w:t>
        </w:r>
        <w:proofErr w:type="spellStart"/>
        <w:r w:rsidRPr="00AD28EC">
          <w:rPr>
            <w:rFonts w:ascii="Arial Narrow" w:hAnsi="Arial Narrow"/>
            <w:sz w:val="18"/>
            <w:szCs w:val="18"/>
          </w:rPr>
          <w:t>Exp</w:t>
        </w:r>
        <w:proofErr w:type="spellEnd"/>
        <w:r w:rsidRPr="00AD28EC">
          <w:rPr>
            <w:rFonts w:ascii="Arial Narrow" w:hAnsi="Arial Narrow"/>
            <w:sz w:val="18"/>
            <w:szCs w:val="18"/>
          </w:rPr>
          <w:t>. xxx</w:t>
        </w:r>
      </w:p>
      <w:p w14:paraId="7BAFC5D9" w14:textId="77777777" w:rsidR="00AD28EC" w:rsidRPr="002F32A6" w:rsidRDefault="00AD28EC" w:rsidP="00AD28EC">
        <w:pPr>
          <w:pStyle w:val="Piedepgina"/>
          <w:tabs>
            <w:tab w:val="left" w:pos="3555"/>
          </w:tabs>
          <w:jc w:val="both"/>
          <w:rPr>
            <w:rFonts w:ascii="Arial Narrow" w:hAnsi="Arial Narrow"/>
            <w:sz w:val="18"/>
            <w:szCs w:val="18"/>
          </w:rPr>
        </w:pPr>
        <w:hyperlink r:id="rId1" w:history="1">
          <w:r w:rsidRPr="002F32A6">
            <w:rPr>
              <w:rStyle w:val="Hipervnculo"/>
              <w:rFonts w:ascii="Arial Narrow" w:hAnsi="Arial Narrow"/>
              <w:sz w:val="18"/>
              <w:szCs w:val="18"/>
            </w:rPr>
            <w:t>www.minambiente.gov.co</w:t>
          </w:r>
        </w:hyperlink>
      </w:p>
      <w:p w14:paraId="21461596" w14:textId="7351610A" w:rsidR="00AD28EC" w:rsidRDefault="00AD28EC" w:rsidP="00AD28EC">
        <w:pPr>
          <w:pStyle w:val="Piedepgina"/>
          <w:tabs>
            <w:tab w:val="left" w:pos="3555"/>
          </w:tabs>
          <w:jc w:val="both"/>
          <w:rPr>
            <w:rFonts w:ascii="Arial Narrow" w:hAnsi="Arial Narrow"/>
            <w:sz w:val="18"/>
            <w:szCs w:val="18"/>
          </w:rPr>
        </w:pPr>
        <w:r w:rsidRPr="002F32A6">
          <w:rPr>
            <w:rFonts w:ascii="Arial Narrow" w:hAnsi="Arial Narrow"/>
            <w:sz w:val="18"/>
            <w:szCs w:val="18"/>
          </w:rPr>
          <w:t>Bogotá, Colombia</w:t>
        </w:r>
      </w:p>
      <w:bookmarkEnd w:id="10" w:displacedByCustomXml="next"/>
      <w:bookmarkEnd w:id="11" w:displacedByCustomXml="next"/>
      <w:bookmarkEnd w:id="12" w:displacedByCustomXml="next"/>
      <w:bookmarkEnd w:id="13" w:displacedByCustomXml="next"/>
      <w:bookmarkEnd w:id="14" w:displacedByCustomXml="next"/>
      <w:bookmarkEnd w:id="15" w:displacedByCustomXml="next"/>
      <w:bookmarkEnd w:id="16" w:displacedByCustomXml="next"/>
      <w:bookmarkEnd w:id="17" w:displacedByCustomXml="next"/>
      <w:bookmarkEnd w:id="18" w:displacedByCustomXml="next"/>
      <w:bookmarkEnd w:id="19" w:displacedByCustomXml="next"/>
      <w:bookmarkEnd w:id="20" w:displacedByCustomXml="next"/>
      <w:bookmarkEnd w:id="21" w:displacedByCustomXml="next"/>
      <w:bookmarkEnd w:id="22" w:displacedByCustomXml="next"/>
      <w:bookmarkEnd w:id="23" w:displacedByCustomXml="next"/>
      <w:bookmarkEnd w:id="24" w:displacedByCustomXml="next"/>
      <w:bookmarkEnd w:id="25" w:displacedByCustomXml="next"/>
      <w:bookmarkEnd w:id="26" w:displacedByCustomXml="next"/>
      <w:bookmarkEnd w:id="27" w:displacedByCustomXml="next"/>
      <w:bookmarkEnd w:id="28" w:displacedByCustomXml="next"/>
      <w:bookmarkEnd w:id="29" w:displacedByCustomXml="next"/>
      <w:bookmarkEnd w:id="30" w:displacedByCustomXml="next"/>
    </w:sdtContent>
  </w:sdt>
  <w:p w14:paraId="1A62A42A" w14:textId="77777777" w:rsidR="007F313E" w:rsidRPr="003F60CB" w:rsidRDefault="007F313E" w:rsidP="003F60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D780F" w14:textId="77777777" w:rsidR="00542959" w:rsidRDefault="00542959">
      <w:r>
        <w:separator/>
      </w:r>
    </w:p>
  </w:footnote>
  <w:footnote w:type="continuationSeparator" w:id="0">
    <w:p w14:paraId="3B1E70D4" w14:textId="77777777" w:rsidR="00542959" w:rsidRDefault="00542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97B20" w14:textId="77777777" w:rsidR="007F313E" w:rsidRDefault="007F313E"/>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4158"/>
      <w:gridCol w:w="2136"/>
    </w:tblGrid>
    <w:tr w:rsidR="002E036D" w:rsidRPr="00BC6CA2" w14:paraId="05D5388D" w14:textId="77777777" w:rsidTr="00AD28EC">
      <w:trPr>
        <w:trHeight w:val="423"/>
      </w:trPr>
      <w:tc>
        <w:tcPr>
          <w:tcW w:w="2395" w:type="dxa"/>
          <w:vMerge w:val="restart"/>
          <w:shd w:val="clear" w:color="auto" w:fill="auto"/>
          <w:vAlign w:val="center"/>
        </w:tcPr>
        <w:p w14:paraId="241548A1" w14:textId="77777777" w:rsidR="00B26586" w:rsidRPr="00243EF5" w:rsidRDefault="00B26586" w:rsidP="00B26586">
          <w:pPr>
            <w:pStyle w:val="Encabezado"/>
            <w:jc w:val="center"/>
            <w:rPr>
              <w:rFonts w:ascii="Arial Narrow" w:hAnsi="Arial Narrow"/>
              <w:b/>
            </w:rPr>
          </w:pPr>
          <w:r w:rsidRPr="00243EF5">
            <w:rPr>
              <w:rFonts w:ascii="Arial Narrow" w:hAnsi="Arial Narrow"/>
              <w:sz w:val="18"/>
              <w:szCs w:val="18"/>
            </w:rPr>
            <w:t>MINISTERIO DE AMBIENTE Y DESARROLLO SOSTENIBLE</w:t>
          </w:r>
        </w:p>
      </w:tc>
      <w:tc>
        <w:tcPr>
          <w:tcW w:w="4263" w:type="dxa"/>
          <w:shd w:val="clear" w:color="auto" w:fill="154A8A"/>
          <w:vAlign w:val="center"/>
        </w:tcPr>
        <w:p w14:paraId="5F8FFF56" w14:textId="77777777" w:rsidR="00B26586" w:rsidRPr="009A7E9A" w:rsidRDefault="00B26586" w:rsidP="00B26586">
          <w:pPr>
            <w:pStyle w:val="Encabezado"/>
            <w:jc w:val="center"/>
            <w:rPr>
              <w:rFonts w:ascii="Arial Narrow" w:hAnsi="Arial Narrow"/>
              <w:b/>
              <w:color w:val="FFFFFF"/>
            </w:rPr>
          </w:pPr>
          <w:r w:rsidRPr="009A7E9A">
            <w:rPr>
              <w:rFonts w:ascii="Arial Narrow" w:hAnsi="Arial Narrow"/>
              <w:b/>
              <w:color w:val="FFFFFF"/>
            </w:rPr>
            <w:t xml:space="preserve">AUTO QUE TERMINA PROCEDIMIENTO ADMINISTRATIVO DISCIPLINARIO </w:t>
          </w:r>
        </w:p>
        <w:p w14:paraId="32435E95" w14:textId="77777777" w:rsidR="00B26586" w:rsidRPr="00791648" w:rsidRDefault="00B26586" w:rsidP="00B26586">
          <w:pPr>
            <w:pStyle w:val="Encabezado"/>
            <w:jc w:val="center"/>
            <w:rPr>
              <w:rFonts w:ascii="Arial Narrow" w:hAnsi="Arial Narrow"/>
              <w:b/>
              <w:color w:val="FFFFFF"/>
            </w:rPr>
          </w:pPr>
          <w:r w:rsidRPr="009A7E9A">
            <w:rPr>
              <w:rFonts w:ascii="Arial Narrow" w:hAnsi="Arial Narrow"/>
              <w:b/>
              <w:color w:val="FFFFFF"/>
            </w:rPr>
            <w:t>Y ORDENA SU ARCHIVO DEFINITIVO</w:t>
          </w:r>
        </w:p>
      </w:tc>
      <w:tc>
        <w:tcPr>
          <w:tcW w:w="1984" w:type="dxa"/>
          <w:vMerge w:val="restart"/>
          <w:shd w:val="clear" w:color="auto" w:fill="auto"/>
          <w:vAlign w:val="center"/>
        </w:tcPr>
        <w:p w14:paraId="5D9059E3" w14:textId="4361362B" w:rsidR="00B26586" w:rsidRPr="00243EF5" w:rsidRDefault="00AD28EC" w:rsidP="00B26586">
          <w:pPr>
            <w:pStyle w:val="Encabezado"/>
            <w:rPr>
              <w:rFonts w:ascii="Arial Narrow" w:hAnsi="Arial Narrow"/>
              <w:b/>
            </w:rPr>
          </w:pPr>
          <w:r w:rsidRPr="001D62F3">
            <w:rPr>
              <w:rFonts w:ascii="Arial Narrow" w:hAnsi="Arial Narrow" w:cs="Arial"/>
              <w:b/>
              <w:bCs/>
              <w:noProof/>
              <w:spacing w:val="-6"/>
              <w:lang w:eastAsia="es-CO"/>
            </w:rPr>
            <w:drawing>
              <wp:inline distT="0" distB="0" distL="0" distR="0" wp14:anchorId="0367D575" wp14:editId="4D72573B">
                <wp:extent cx="1219200" cy="4476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rotWithShape="1">
                        <a:blip r:embed="rId1">
                          <a:extLst>
                            <a:ext uri="{28A0092B-C50C-407E-A947-70E740481C1C}">
                              <a14:useLocalDpi xmlns:a14="http://schemas.microsoft.com/office/drawing/2010/main" val="0"/>
                            </a:ext>
                          </a:extLst>
                        </a:blip>
                        <a:srcRect l="-563" t="-1860" r="-1200" b="-3265"/>
                        <a:stretch/>
                      </pic:blipFill>
                      <pic:spPr bwMode="auto">
                        <a:xfrm>
                          <a:off x="0" y="0"/>
                          <a:ext cx="1226068" cy="450197"/>
                        </a:xfrm>
                        <a:prstGeom prst="rect">
                          <a:avLst/>
                        </a:prstGeom>
                        <a:ln>
                          <a:noFill/>
                        </a:ln>
                        <a:extLst>
                          <a:ext uri="{53640926-AAD7-44D8-BBD7-CCE9431645EC}">
                            <a14:shadowObscured xmlns:a14="http://schemas.microsoft.com/office/drawing/2010/main"/>
                          </a:ext>
                        </a:extLst>
                      </pic:spPr>
                    </pic:pic>
                  </a:graphicData>
                </a:graphic>
              </wp:inline>
            </w:drawing>
          </w:r>
          <w:r w:rsidR="00B26586">
            <w:rPr>
              <w:rFonts w:ascii="Arial Narrow" w:hAnsi="Arial Narrow"/>
              <w:noProof/>
              <w:lang w:eastAsia="es-CO"/>
            </w:rPr>
            <w:t xml:space="preserve">   </w:t>
          </w:r>
        </w:p>
      </w:tc>
    </w:tr>
    <w:tr w:rsidR="002E036D" w:rsidRPr="00BC6CA2" w14:paraId="5BC27735" w14:textId="77777777" w:rsidTr="00AD28EC">
      <w:trPr>
        <w:trHeight w:val="278"/>
      </w:trPr>
      <w:tc>
        <w:tcPr>
          <w:tcW w:w="2395" w:type="dxa"/>
          <w:vMerge/>
          <w:shd w:val="clear" w:color="auto" w:fill="auto"/>
          <w:vAlign w:val="center"/>
        </w:tcPr>
        <w:p w14:paraId="5FE73FF4" w14:textId="77777777" w:rsidR="00B26586" w:rsidRPr="00243EF5" w:rsidRDefault="00B26586" w:rsidP="00B26586">
          <w:pPr>
            <w:pStyle w:val="Encabezado"/>
            <w:jc w:val="center"/>
            <w:rPr>
              <w:rFonts w:ascii="Arial Narrow" w:hAnsi="Arial Narrow"/>
            </w:rPr>
          </w:pPr>
        </w:p>
      </w:tc>
      <w:tc>
        <w:tcPr>
          <w:tcW w:w="4263" w:type="dxa"/>
          <w:shd w:val="clear" w:color="auto" w:fill="E1E1E1"/>
          <w:vAlign w:val="center"/>
        </w:tcPr>
        <w:p w14:paraId="458D5F76" w14:textId="77777777" w:rsidR="00B26586" w:rsidRPr="00243EF5" w:rsidRDefault="00B26586" w:rsidP="00B26586">
          <w:pPr>
            <w:pStyle w:val="Encabezado"/>
            <w:jc w:val="center"/>
            <w:rPr>
              <w:rFonts w:ascii="Arial Narrow" w:hAnsi="Arial Narrow"/>
              <w:sz w:val="18"/>
              <w:szCs w:val="18"/>
            </w:rPr>
          </w:pPr>
          <w:r w:rsidRPr="009A7E9A">
            <w:rPr>
              <w:rFonts w:ascii="Arial Narrow" w:hAnsi="Arial Narrow"/>
              <w:b/>
              <w:sz w:val="18"/>
              <w:szCs w:val="18"/>
            </w:rPr>
            <w:t>Proceso</w:t>
          </w:r>
          <w:r w:rsidRPr="00243EF5">
            <w:rPr>
              <w:rFonts w:ascii="Arial Narrow" w:hAnsi="Arial Narrow"/>
              <w:sz w:val="18"/>
              <w:szCs w:val="18"/>
            </w:rPr>
            <w:t>: Gestión Disciplinaria</w:t>
          </w:r>
        </w:p>
      </w:tc>
      <w:tc>
        <w:tcPr>
          <w:tcW w:w="1984" w:type="dxa"/>
          <w:vMerge/>
          <w:shd w:val="clear" w:color="auto" w:fill="auto"/>
          <w:vAlign w:val="center"/>
        </w:tcPr>
        <w:p w14:paraId="5B941A51" w14:textId="77777777" w:rsidR="00B26586" w:rsidRPr="00243EF5" w:rsidRDefault="00B26586" w:rsidP="00B26586">
          <w:pPr>
            <w:pStyle w:val="Encabezado"/>
            <w:rPr>
              <w:rFonts w:ascii="Arial Narrow" w:hAnsi="Arial Narrow"/>
            </w:rPr>
          </w:pPr>
        </w:p>
      </w:tc>
    </w:tr>
    <w:tr w:rsidR="002E036D" w:rsidRPr="00BC6CA2" w14:paraId="6DEEAE79" w14:textId="77777777" w:rsidTr="00AD28EC">
      <w:tc>
        <w:tcPr>
          <w:tcW w:w="2395" w:type="dxa"/>
          <w:shd w:val="clear" w:color="auto" w:fill="auto"/>
        </w:tcPr>
        <w:p w14:paraId="4E6407AA" w14:textId="04E22D2D" w:rsidR="00B26586" w:rsidRPr="009A7E9A" w:rsidRDefault="00B26586" w:rsidP="00391AD2">
          <w:pPr>
            <w:pStyle w:val="Encabezado"/>
            <w:jc w:val="center"/>
            <w:rPr>
              <w:rFonts w:ascii="Arial Narrow" w:hAnsi="Arial Narrow"/>
              <w:color w:val="FF0000"/>
              <w:sz w:val="18"/>
              <w:szCs w:val="16"/>
            </w:rPr>
          </w:pPr>
          <w:r w:rsidRPr="009A7E9A">
            <w:rPr>
              <w:rFonts w:ascii="Arial Narrow" w:hAnsi="Arial Narrow"/>
              <w:b/>
              <w:sz w:val="18"/>
              <w:szCs w:val="16"/>
            </w:rPr>
            <w:t>Versión:</w:t>
          </w:r>
          <w:r w:rsidRPr="009A7E9A">
            <w:rPr>
              <w:rFonts w:ascii="Arial Narrow" w:hAnsi="Arial Narrow"/>
              <w:sz w:val="18"/>
              <w:szCs w:val="16"/>
            </w:rPr>
            <w:t xml:space="preserve"> </w:t>
          </w:r>
          <w:r w:rsidR="00AD28EC">
            <w:rPr>
              <w:rFonts w:ascii="Arial Narrow" w:hAnsi="Arial Narrow"/>
              <w:color w:val="000000"/>
              <w:sz w:val="18"/>
              <w:szCs w:val="16"/>
            </w:rPr>
            <w:t>10</w:t>
          </w:r>
        </w:p>
      </w:tc>
      <w:tc>
        <w:tcPr>
          <w:tcW w:w="4263" w:type="dxa"/>
          <w:shd w:val="clear" w:color="auto" w:fill="auto"/>
        </w:tcPr>
        <w:p w14:paraId="6E86F5AC" w14:textId="5CD10528" w:rsidR="00B26586" w:rsidRPr="009A7E9A" w:rsidRDefault="00B26586" w:rsidP="00AD28EC">
          <w:pPr>
            <w:pStyle w:val="Encabezado"/>
            <w:jc w:val="center"/>
            <w:rPr>
              <w:rFonts w:ascii="Arial Narrow" w:hAnsi="Arial Narrow"/>
              <w:sz w:val="18"/>
              <w:szCs w:val="16"/>
            </w:rPr>
          </w:pPr>
          <w:r w:rsidRPr="00F60FCC">
            <w:rPr>
              <w:rFonts w:ascii="Arial Narrow" w:hAnsi="Arial Narrow" w:cs="Calibri"/>
              <w:b/>
              <w:color w:val="000000"/>
              <w:sz w:val="18"/>
              <w:szCs w:val="16"/>
            </w:rPr>
            <w:t>Vigencia</w:t>
          </w:r>
          <w:r w:rsidRPr="00F60FCC">
            <w:rPr>
              <w:rFonts w:ascii="Arial Narrow" w:hAnsi="Arial Narrow" w:cs="Calibri"/>
              <w:color w:val="000000"/>
              <w:sz w:val="18"/>
              <w:szCs w:val="16"/>
            </w:rPr>
            <w:t>:</w:t>
          </w:r>
          <w:r w:rsidR="00AD28EC">
            <w:rPr>
              <w:rFonts w:ascii="Arial Narrow" w:hAnsi="Arial Narrow" w:cs="Calibri"/>
              <w:color w:val="000000"/>
              <w:sz w:val="18"/>
              <w:szCs w:val="16"/>
            </w:rPr>
            <w:t xml:space="preserve"> 22/12/2022</w:t>
          </w:r>
        </w:p>
      </w:tc>
      <w:tc>
        <w:tcPr>
          <w:tcW w:w="1984" w:type="dxa"/>
          <w:shd w:val="clear" w:color="auto" w:fill="auto"/>
          <w:vAlign w:val="center"/>
        </w:tcPr>
        <w:p w14:paraId="4A8BBD6C" w14:textId="77777777" w:rsidR="00B26586" w:rsidRPr="009A7E9A" w:rsidRDefault="00B26586" w:rsidP="00B26586">
          <w:pPr>
            <w:pStyle w:val="Encabezado"/>
            <w:jc w:val="center"/>
            <w:rPr>
              <w:rFonts w:ascii="Arial Narrow" w:hAnsi="Arial Narrow"/>
              <w:sz w:val="18"/>
              <w:szCs w:val="16"/>
            </w:rPr>
          </w:pPr>
          <w:r w:rsidRPr="009A7E9A">
            <w:rPr>
              <w:rFonts w:ascii="Arial Narrow" w:hAnsi="Arial Narrow" w:cs="Arial"/>
              <w:b/>
              <w:bCs/>
              <w:spacing w:val="-6"/>
              <w:sz w:val="18"/>
              <w:szCs w:val="16"/>
            </w:rPr>
            <w:t>Código</w:t>
          </w:r>
          <w:r w:rsidRPr="009A7E9A">
            <w:rPr>
              <w:rFonts w:ascii="Arial Narrow" w:hAnsi="Arial Narrow" w:cs="Arial"/>
              <w:bCs/>
              <w:spacing w:val="-6"/>
              <w:sz w:val="18"/>
              <w:szCs w:val="16"/>
            </w:rPr>
            <w:t>: F-A-DIS-11</w:t>
          </w:r>
        </w:p>
      </w:tc>
    </w:tr>
  </w:tbl>
  <w:p w14:paraId="78A85AC7" w14:textId="77777777" w:rsidR="007F313E" w:rsidRPr="001A28B1" w:rsidRDefault="00B26586" w:rsidP="00B26586">
    <w:pPr>
      <w:pStyle w:val="Encabezado"/>
      <w:tabs>
        <w:tab w:val="clear" w:pos="4252"/>
        <w:tab w:val="clear" w:pos="8504"/>
        <w:tab w:val="left" w:pos="123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6"/>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 w:numId="15">
    <w:abstractNumId w:val="15"/>
  </w:num>
  <w:num w:numId="16">
    <w:abstractNumId w:val="14"/>
  </w:num>
  <w:num w:numId="1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proofState w:spelling="clean" w:grammar="clean"/>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17"/>
    <w:rsid w:val="00000EBD"/>
    <w:rsid w:val="00003583"/>
    <w:rsid w:val="000043A5"/>
    <w:rsid w:val="000045F5"/>
    <w:rsid w:val="00007CAB"/>
    <w:rsid w:val="00010850"/>
    <w:rsid w:val="00010C66"/>
    <w:rsid w:val="000146F4"/>
    <w:rsid w:val="000153F4"/>
    <w:rsid w:val="00021C7B"/>
    <w:rsid w:val="00026ED1"/>
    <w:rsid w:val="00042A34"/>
    <w:rsid w:val="000442A6"/>
    <w:rsid w:val="0004536B"/>
    <w:rsid w:val="00047C17"/>
    <w:rsid w:val="000527D8"/>
    <w:rsid w:val="00053D75"/>
    <w:rsid w:val="00061EE9"/>
    <w:rsid w:val="00064CF3"/>
    <w:rsid w:val="000674F8"/>
    <w:rsid w:val="00070974"/>
    <w:rsid w:val="00072B60"/>
    <w:rsid w:val="00074A1C"/>
    <w:rsid w:val="00074DEB"/>
    <w:rsid w:val="00076174"/>
    <w:rsid w:val="00076D2C"/>
    <w:rsid w:val="00080E37"/>
    <w:rsid w:val="0008576D"/>
    <w:rsid w:val="000917FE"/>
    <w:rsid w:val="000961AE"/>
    <w:rsid w:val="00096C0B"/>
    <w:rsid w:val="000A5F93"/>
    <w:rsid w:val="000B2AA9"/>
    <w:rsid w:val="000B3FEC"/>
    <w:rsid w:val="000B544A"/>
    <w:rsid w:val="000C0823"/>
    <w:rsid w:val="000D0213"/>
    <w:rsid w:val="000E2675"/>
    <w:rsid w:val="000E319E"/>
    <w:rsid w:val="000E3893"/>
    <w:rsid w:val="000E5024"/>
    <w:rsid w:val="000F4165"/>
    <w:rsid w:val="000F693F"/>
    <w:rsid w:val="000F6C33"/>
    <w:rsid w:val="00101024"/>
    <w:rsid w:val="00102A90"/>
    <w:rsid w:val="001051EB"/>
    <w:rsid w:val="0011152C"/>
    <w:rsid w:val="00111E26"/>
    <w:rsid w:val="0011239D"/>
    <w:rsid w:val="0011507C"/>
    <w:rsid w:val="001227FB"/>
    <w:rsid w:val="001233CC"/>
    <w:rsid w:val="001235F3"/>
    <w:rsid w:val="00131675"/>
    <w:rsid w:val="00135FD0"/>
    <w:rsid w:val="00136132"/>
    <w:rsid w:val="0014095D"/>
    <w:rsid w:val="00141890"/>
    <w:rsid w:val="00141AA7"/>
    <w:rsid w:val="001441D4"/>
    <w:rsid w:val="00147F76"/>
    <w:rsid w:val="001500EA"/>
    <w:rsid w:val="0016114F"/>
    <w:rsid w:val="00171159"/>
    <w:rsid w:val="00175AF8"/>
    <w:rsid w:val="00175F55"/>
    <w:rsid w:val="00182ED3"/>
    <w:rsid w:val="001904DF"/>
    <w:rsid w:val="001914F2"/>
    <w:rsid w:val="00194901"/>
    <w:rsid w:val="001A28B1"/>
    <w:rsid w:val="001A2DCB"/>
    <w:rsid w:val="001A65A5"/>
    <w:rsid w:val="001B1311"/>
    <w:rsid w:val="001B1A71"/>
    <w:rsid w:val="001B205F"/>
    <w:rsid w:val="001B69E4"/>
    <w:rsid w:val="001B729C"/>
    <w:rsid w:val="001C4D5D"/>
    <w:rsid w:val="001D0250"/>
    <w:rsid w:val="001D4A8D"/>
    <w:rsid w:val="001E0DA3"/>
    <w:rsid w:val="001E212D"/>
    <w:rsid w:val="001E293C"/>
    <w:rsid w:val="001E4160"/>
    <w:rsid w:val="001E511A"/>
    <w:rsid w:val="001F0083"/>
    <w:rsid w:val="001F3376"/>
    <w:rsid w:val="001F614F"/>
    <w:rsid w:val="001F6E0D"/>
    <w:rsid w:val="002106E0"/>
    <w:rsid w:val="002110D4"/>
    <w:rsid w:val="002115AD"/>
    <w:rsid w:val="00212715"/>
    <w:rsid w:val="00215341"/>
    <w:rsid w:val="00217726"/>
    <w:rsid w:val="00220FBB"/>
    <w:rsid w:val="002237BD"/>
    <w:rsid w:val="00223870"/>
    <w:rsid w:val="00225EF7"/>
    <w:rsid w:val="002355CB"/>
    <w:rsid w:val="00237CC7"/>
    <w:rsid w:val="00240087"/>
    <w:rsid w:val="0024119B"/>
    <w:rsid w:val="0024171C"/>
    <w:rsid w:val="00247243"/>
    <w:rsid w:val="00252D6B"/>
    <w:rsid w:val="00255ACD"/>
    <w:rsid w:val="00260FEB"/>
    <w:rsid w:val="00261BC8"/>
    <w:rsid w:val="002669B7"/>
    <w:rsid w:val="00271558"/>
    <w:rsid w:val="00275146"/>
    <w:rsid w:val="00284070"/>
    <w:rsid w:val="00284F3B"/>
    <w:rsid w:val="00285263"/>
    <w:rsid w:val="00286E7F"/>
    <w:rsid w:val="002917B0"/>
    <w:rsid w:val="002941A1"/>
    <w:rsid w:val="002A3EAA"/>
    <w:rsid w:val="002A6436"/>
    <w:rsid w:val="002A6ECB"/>
    <w:rsid w:val="002B0136"/>
    <w:rsid w:val="002B0A0D"/>
    <w:rsid w:val="002B4424"/>
    <w:rsid w:val="002B70FF"/>
    <w:rsid w:val="002B71D9"/>
    <w:rsid w:val="002C1A3C"/>
    <w:rsid w:val="002C23E8"/>
    <w:rsid w:val="002C4885"/>
    <w:rsid w:val="002D0E3A"/>
    <w:rsid w:val="002D28DE"/>
    <w:rsid w:val="002D5D8F"/>
    <w:rsid w:val="002E036D"/>
    <w:rsid w:val="002E2577"/>
    <w:rsid w:val="002E3E51"/>
    <w:rsid w:val="002E42E9"/>
    <w:rsid w:val="002E7691"/>
    <w:rsid w:val="002F260D"/>
    <w:rsid w:val="002F58E2"/>
    <w:rsid w:val="002F65A5"/>
    <w:rsid w:val="00300467"/>
    <w:rsid w:val="00301E71"/>
    <w:rsid w:val="003038A6"/>
    <w:rsid w:val="00306A21"/>
    <w:rsid w:val="00306CD0"/>
    <w:rsid w:val="00316586"/>
    <w:rsid w:val="00316F78"/>
    <w:rsid w:val="003172B2"/>
    <w:rsid w:val="00320772"/>
    <w:rsid w:val="00325725"/>
    <w:rsid w:val="00327F4D"/>
    <w:rsid w:val="00335C69"/>
    <w:rsid w:val="003377CD"/>
    <w:rsid w:val="00337E63"/>
    <w:rsid w:val="00341594"/>
    <w:rsid w:val="00344E09"/>
    <w:rsid w:val="00354882"/>
    <w:rsid w:val="0036165B"/>
    <w:rsid w:val="00367265"/>
    <w:rsid w:val="00372862"/>
    <w:rsid w:val="00374275"/>
    <w:rsid w:val="003763FA"/>
    <w:rsid w:val="003771C5"/>
    <w:rsid w:val="00384D96"/>
    <w:rsid w:val="00386AC2"/>
    <w:rsid w:val="003907D7"/>
    <w:rsid w:val="00390A6E"/>
    <w:rsid w:val="00391AD2"/>
    <w:rsid w:val="003939B8"/>
    <w:rsid w:val="003A0463"/>
    <w:rsid w:val="003A4A1E"/>
    <w:rsid w:val="003B08F2"/>
    <w:rsid w:val="003B7305"/>
    <w:rsid w:val="003C3164"/>
    <w:rsid w:val="003D039B"/>
    <w:rsid w:val="003D0E65"/>
    <w:rsid w:val="003D34FE"/>
    <w:rsid w:val="003D5963"/>
    <w:rsid w:val="003D5DDA"/>
    <w:rsid w:val="003F47E0"/>
    <w:rsid w:val="003F48CC"/>
    <w:rsid w:val="003F60CB"/>
    <w:rsid w:val="004010DA"/>
    <w:rsid w:val="00403342"/>
    <w:rsid w:val="00403C7B"/>
    <w:rsid w:val="00404134"/>
    <w:rsid w:val="00411893"/>
    <w:rsid w:val="00414DA7"/>
    <w:rsid w:val="0041634F"/>
    <w:rsid w:val="0041677F"/>
    <w:rsid w:val="00417015"/>
    <w:rsid w:val="00420A0E"/>
    <w:rsid w:val="004215C8"/>
    <w:rsid w:val="00422E2D"/>
    <w:rsid w:val="004232BE"/>
    <w:rsid w:val="00423D0F"/>
    <w:rsid w:val="00424152"/>
    <w:rsid w:val="004256D0"/>
    <w:rsid w:val="0042724E"/>
    <w:rsid w:val="00434225"/>
    <w:rsid w:val="00440035"/>
    <w:rsid w:val="00440FDB"/>
    <w:rsid w:val="00445720"/>
    <w:rsid w:val="00446250"/>
    <w:rsid w:val="00446A88"/>
    <w:rsid w:val="0045030F"/>
    <w:rsid w:val="0045057A"/>
    <w:rsid w:val="00451267"/>
    <w:rsid w:val="004550BF"/>
    <w:rsid w:val="004566B0"/>
    <w:rsid w:val="00464F73"/>
    <w:rsid w:val="00466F8F"/>
    <w:rsid w:val="0047048E"/>
    <w:rsid w:val="00476451"/>
    <w:rsid w:val="00477E17"/>
    <w:rsid w:val="004802B1"/>
    <w:rsid w:val="004840EC"/>
    <w:rsid w:val="004B1A12"/>
    <w:rsid w:val="004C4619"/>
    <w:rsid w:val="004C4FA1"/>
    <w:rsid w:val="004D0536"/>
    <w:rsid w:val="004D0DFE"/>
    <w:rsid w:val="004E2C0E"/>
    <w:rsid w:val="004E318B"/>
    <w:rsid w:val="004E5CFA"/>
    <w:rsid w:val="004E5D97"/>
    <w:rsid w:val="004F45DD"/>
    <w:rsid w:val="004F6851"/>
    <w:rsid w:val="004F6924"/>
    <w:rsid w:val="0050347A"/>
    <w:rsid w:val="00506BFF"/>
    <w:rsid w:val="00507ED1"/>
    <w:rsid w:val="00513E96"/>
    <w:rsid w:val="00520E07"/>
    <w:rsid w:val="005248BC"/>
    <w:rsid w:val="00524A32"/>
    <w:rsid w:val="00525865"/>
    <w:rsid w:val="00526DB6"/>
    <w:rsid w:val="00542959"/>
    <w:rsid w:val="00544150"/>
    <w:rsid w:val="00546306"/>
    <w:rsid w:val="00550629"/>
    <w:rsid w:val="00555004"/>
    <w:rsid w:val="0055775F"/>
    <w:rsid w:val="00557F94"/>
    <w:rsid w:val="00567CE5"/>
    <w:rsid w:val="005700A4"/>
    <w:rsid w:val="00577017"/>
    <w:rsid w:val="005858FF"/>
    <w:rsid w:val="00585940"/>
    <w:rsid w:val="00585FE1"/>
    <w:rsid w:val="00595BC5"/>
    <w:rsid w:val="00596B75"/>
    <w:rsid w:val="00597A13"/>
    <w:rsid w:val="005A1C4D"/>
    <w:rsid w:val="005A1EDA"/>
    <w:rsid w:val="005B2145"/>
    <w:rsid w:val="005B61CE"/>
    <w:rsid w:val="005C43FB"/>
    <w:rsid w:val="005C5C15"/>
    <w:rsid w:val="005C75C6"/>
    <w:rsid w:val="005C7DAF"/>
    <w:rsid w:val="005D2791"/>
    <w:rsid w:val="005D41FA"/>
    <w:rsid w:val="005E3A6C"/>
    <w:rsid w:val="005F4E49"/>
    <w:rsid w:val="005F4E51"/>
    <w:rsid w:val="005F7534"/>
    <w:rsid w:val="00604AC3"/>
    <w:rsid w:val="00610C60"/>
    <w:rsid w:val="006137B9"/>
    <w:rsid w:val="0061724C"/>
    <w:rsid w:val="006174C0"/>
    <w:rsid w:val="00620D1D"/>
    <w:rsid w:val="00627360"/>
    <w:rsid w:val="00632FEA"/>
    <w:rsid w:val="00637F0B"/>
    <w:rsid w:val="006419D5"/>
    <w:rsid w:val="00644522"/>
    <w:rsid w:val="00652DE0"/>
    <w:rsid w:val="00653FF2"/>
    <w:rsid w:val="006559B1"/>
    <w:rsid w:val="00660664"/>
    <w:rsid w:val="00660996"/>
    <w:rsid w:val="00664CDB"/>
    <w:rsid w:val="00667DCE"/>
    <w:rsid w:val="00670DF6"/>
    <w:rsid w:val="006718DE"/>
    <w:rsid w:val="00672ECD"/>
    <w:rsid w:val="0067493C"/>
    <w:rsid w:val="00681F4F"/>
    <w:rsid w:val="00682415"/>
    <w:rsid w:val="00687EE2"/>
    <w:rsid w:val="00687F9D"/>
    <w:rsid w:val="00691D3F"/>
    <w:rsid w:val="00691E9A"/>
    <w:rsid w:val="006A0B05"/>
    <w:rsid w:val="006A4893"/>
    <w:rsid w:val="006A5D68"/>
    <w:rsid w:val="006A60A2"/>
    <w:rsid w:val="006B1ED1"/>
    <w:rsid w:val="006B5313"/>
    <w:rsid w:val="006B5B26"/>
    <w:rsid w:val="006B609B"/>
    <w:rsid w:val="006B6E94"/>
    <w:rsid w:val="006B7430"/>
    <w:rsid w:val="006C3CD7"/>
    <w:rsid w:val="006C7D3E"/>
    <w:rsid w:val="006D2FE0"/>
    <w:rsid w:val="006D4F4E"/>
    <w:rsid w:val="006D540B"/>
    <w:rsid w:val="006E0544"/>
    <w:rsid w:val="006E27AD"/>
    <w:rsid w:val="006E622D"/>
    <w:rsid w:val="006F17E2"/>
    <w:rsid w:val="006F432B"/>
    <w:rsid w:val="006F5301"/>
    <w:rsid w:val="0070038F"/>
    <w:rsid w:val="00705101"/>
    <w:rsid w:val="00707A50"/>
    <w:rsid w:val="00707A66"/>
    <w:rsid w:val="00710AC6"/>
    <w:rsid w:val="007124D6"/>
    <w:rsid w:val="00714949"/>
    <w:rsid w:val="007153B0"/>
    <w:rsid w:val="007248F8"/>
    <w:rsid w:val="00724D46"/>
    <w:rsid w:val="00731231"/>
    <w:rsid w:val="00733D5D"/>
    <w:rsid w:val="00733D7B"/>
    <w:rsid w:val="0073616E"/>
    <w:rsid w:val="0074105B"/>
    <w:rsid w:val="007421EA"/>
    <w:rsid w:val="00750CE9"/>
    <w:rsid w:val="007529B8"/>
    <w:rsid w:val="00757AAC"/>
    <w:rsid w:val="00766DEB"/>
    <w:rsid w:val="00770CD5"/>
    <w:rsid w:val="00775566"/>
    <w:rsid w:val="00780560"/>
    <w:rsid w:val="0078440F"/>
    <w:rsid w:val="00784474"/>
    <w:rsid w:val="007859F6"/>
    <w:rsid w:val="0079184E"/>
    <w:rsid w:val="007919C0"/>
    <w:rsid w:val="0079277D"/>
    <w:rsid w:val="00792980"/>
    <w:rsid w:val="00794698"/>
    <w:rsid w:val="007950A7"/>
    <w:rsid w:val="007A19CD"/>
    <w:rsid w:val="007A568B"/>
    <w:rsid w:val="007A56E3"/>
    <w:rsid w:val="007B6591"/>
    <w:rsid w:val="007C0B23"/>
    <w:rsid w:val="007C34D3"/>
    <w:rsid w:val="007C4AF1"/>
    <w:rsid w:val="007C5779"/>
    <w:rsid w:val="007C5B5B"/>
    <w:rsid w:val="007C65B0"/>
    <w:rsid w:val="007D082E"/>
    <w:rsid w:val="007D1354"/>
    <w:rsid w:val="007D1508"/>
    <w:rsid w:val="007D162B"/>
    <w:rsid w:val="007D6F89"/>
    <w:rsid w:val="007E0043"/>
    <w:rsid w:val="007E1DC3"/>
    <w:rsid w:val="007E411F"/>
    <w:rsid w:val="007E4FA4"/>
    <w:rsid w:val="007E7E62"/>
    <w:rsid w:val="007F2B6D"/>
    <w:rsid w:val="007F313E"/>
    <w:rsid w:val="007F5413"/>
    <w:rsid w:val="008014CB"/>
    <w:rsid w:val="00804235"/>
    <w:rsid w:val="00804F88"/>
    <w:rsid w:val="00805AEA"/>
    <w:rsid w:val="00810017"/>
    <w:rsid w:val="00817DD1"/>
    <w:rsid w:val="00820C69"/>
    <w:rsid w:val="008220D6"/>
    <w:rsid w:val="00826D94"/>
    <w:rsid w:val="00844792"/>
    <w:rsid w:val="00844952"/>
    <w:rsid w:val="008476D6"/>
    <w:rsid w:val="00852813"/>
    <w:rsid w:val="00863F9A"/>
    <w:rsid w:val="0086431C"/>
    <w:rsid w:val="00865798"/>
    <w:rsid w:val="00866CD4"/>
    <w:rsid w:val="008702B6"/>
    <w:rsid w:val="0087333A"/>
    <w:rsid w:val="008748D1"/>
    <w:rsid w:val="00880165"/>
    <w:rsid w:val="00882963"/>
    <w:rsid w:val="008834B5"/>
    <w:rsid w:val="0088494A"/>
    <w:rsid w:val="00887A2D"/>
    <w:rsid w:val="00890E32"/>
    <w:rsid w:val="00892993"/>
    <w:rsid w:val="0089720B"/>
    <w:rsid w:val="008A11AD"/>
    <w:rsid w:val="008A238E"/>
    <w:rsid w:val="008A2AD1"/>
    <w:rsid w:val="008A4D6F"/>
    <w:rsid w:val="008A72AA"/>
    <w:rsid w:val="008C1218"/>
    <w:rsid w:val="008C54A1"/>
    <w:rsid w:val="008C7408"/>
    <w:rsid w:val="008C7841"/>
    <w:rsid w:val="008D2EF1"/>
    <w:rsid w:val="008D6872"/>
    <w:rsid w:val="008E0A32"/>
    <w:rsid w:val="008E5438"/>
    <w:rsid w:val="008E55CF"/>
    <w:rsid w:val="008E5F70"/>
    <w:rsid w:val="008E6C61"/>
    <w:rsid w:val="008E74FB"/>
    <w:rsid w:val="008F1461"/>
    <w:rsid w:val="008F3F05"/>
    <w:rsid w:val="008F595A"/>
    <w:rsid w:val="00900750"/>
    <w:rsid w:val="00900A51"/>
    <w:rsid w:val="00901242"/>
    <w:rsid w:val="009031F9"/>
    <w:rsid w:val="009043FC"/>
    <w:rsid w:val="009109E0"/>
    <w:rsid w:val="00914754"/>
    <w:rsid w:val="00917B18"/>
    <w:rsid w:val="0092162A"/>
    <w:rsid w:val="00921A57"/>
    <w:rsid w:val="009234DB"/>
    <w:rsid w:val="00925E51"/>
    <w:rsid w:val="00935964"/>
    <w:rsid w:val="00940068"/>
    <w:rsid w:val="00943DB6"/>
    <w:rsid w:val="00946426"/>
    <w:rsid w:val="00946B25"/>
    <w:rsid w:val="009634FE"/>
    <w:rsid w:val="00973AF1"/>
    <w:rsid w:val="00974B2E"/>
    <w:rsid w:val="00974F23"/>
    <w:rsid w:val="00976913"/>
    <w:rsid w:val="00976EED"/>
    <w:rsid w:val="009819ED"/>
    <w:rsid w:val="009907DA"/>
    <w:rsid w:val="00991BE5"/>
    <w:rsid w:val="009929BA"/>
    <w:rsid w:val="009A0072"/>
    <w:rsid w:val="009A0222"/>
    <w:rsid w:val="009A234A"/>
    <w:rsid w:val="009A25BA"/>
    <w:rsid w:val="009A412D"/>
    <w:rsid w:val="009A4222"/>
    <w:rsid w:val="009A5380"/>
    <w:rsid w:val="009A59D3"/>
    <w:rsid w:val="009A6E35"/>
    <w:rsid w:val="009A7E9A"/>
    <w:rsid w:val="009B0DE7"/>
    <w:rsid w:val="009B2829"/>
    <w:rsid w:val="009B7572"/>
    <w:rsid w:val="009B77D9"/>
    <w:rsid w:val="009C003C"/>
    <w:rsid w:val="009C1A42"/>
    <w:rsid w:val="009C459C"/>
    <w:rsid w:val="009C4646"/>
    <w:rsid w:val="009D0951"/>
    <w:rsid w:val="009D1FDC"/>
    <w:rsid w:val="009D531F"/>
    <w:rsid w:val="009D5523"/>
    <w:rsid w:val="009D6944"/>
    <w:rsid w:val="009D7552"/>
    <w:rsid w:val="009E0A51"/>
    <w:rsid w:val="009E5DFE"/>
    <w:rsid w:val="009E6FE3"/>
    <w:rsid w:val="009F1EAE"/>
    <w:rsid w:val="009F3EB7"/>
    <w:rsid w:val="00A024E4"/>
    <w:rsid w:val="00A05A15"/>
    <w:rsid w:val="00A12134"/>
    <w:rsid w:val="00A141E4"/>
    <w:rsid w:val="00A23933"/>
    <w:rsid w:val="00A25592"/>
    <w:rsid w:val="00A35E24"/>
    <w:rsid w:val="00A400B9"/>
    <w:rsid w:val="00A41755"/>
    <w:rsid w:val="00A41EEC"/>
    <w:rsid w:val="00A465BE"/>
    <w:rsid w:val="00A47AC4"/>
    <w:rsid w:val="00A510FD"/>
    <w:rsid w:val="00A62291"/>
    <w:rsid w:val="00A66081"/>
    <w:rsid w:val="00A740AA"/>
    <w:rsid w:val="00A746C4"/>
    <w:rsid w:val="00A773BB"/>
    <w:rsid w:val="00A84002"/>
    <w:rsid w:val="00A9245B"/>
    <w:rsid w:val="00A9512E"/>
    <w:rsid w:val="00A95A03"/>
    <w:rsid w:val="00A96EEE"/>
    <w:rsid w:val="00A972D1"/>
    <w:rsid w:val="00AA06D6"/>
    <w:rsid w:val="00AA1136"/>
    <w:rsid w:val="00AA35DD"/>
    <w:rsid w:val="00AB1900"/>
    <w:rsid w:val="00AB28A9"/>
    <w:rsid w:val="00AB5B9F"/>
    <w:rsid w:val="00AC1E45"/>
    <w:rsid w:val="00AC2955"/>
    <w:rsid w:val="00AC34BC"/>
    <w:rsid w:val="00AC68FB"/>
    <w:rsid w:val="00AC7CCC"/>
    <w:rsid w:val="00AD0670"/>
    <w:rsid w:val="00AD1F49"/>
    <w:rsid w:val="00AD28EC"/>
    <w:rsid w:val="00AD3581"/>
    <w:rsid w:val="00AD6427"/>
    <w:rsid w:val="00AE1C78"/>
    <w:rsid w:val="00AE46B7"/>
    <w:rsid w:val="00AE646A"/>
    <w:rsid w:val="00AE6601"/>
    <w:rsid w:val="00AF0C0D"/>
    <w:rsid w:val="00AF13C6"/>
    <w:rsid w:val="00AF1C9E"/>
    <w:rsid w:val="00AF4B58"/>
    <w:rsid w:val="00AF52C6"/>
    <w:rsid w:val="00AF61C9"/>
    <w:rsid w:val="00B00AD6"/>
    <w:rsid w:val="00B04FD8"/>
    <w:rsid w:val="00B06E46"/>
    <w:rsid w:val="00B07001"/>
    <w:rsid w:val="00B07F84"/>
    <w:rsid w:val="00B106A4"/>
    <w:rsid w:val="00B10938"/>
    <w:rsid w:val="00B139DE"/>
    <w:rsid w:val="00B162AD"/>
    <w:rsid w:val="00B21598"/>
    <w:rsid w:val="00B2298E"/>
    <w:rsid w:val="00B24738"/>
    <w:rsid w:val="00B25B28"/>
    <w:rsid w:val="00B26586"/>
    <w:rsid w:val="00B30B28"/>
    <w:rsid w:val="00B317F4"/>
    <w:rsid w:val="00B446AA"/>
    <w:rsid w:val="00B45251"/>
    <w:rsid w:val="00B467E6"/>
    <w:rsid w:val="00B50520"/>
    <w:rsid w:val="00B51620"/>
    <w:rsid w:val="00B5580B"/>
    <w:rsid w:val="00B62146"/>
    <w:rsid w:val="00B623FF"/>
    <w:rsid w:val="00B65389"/>
    <w:rsid w:val="00B66BE1"/>
    <w:rsid w:val="00B67E5F"/>
    <w:rsid w:val="00B72234"/>
    <w:rsid w:val="00B74E42"/>
    <w:rsid w:val="00B8157A"/>
    <w:rsid w:val="00B81845"/>
    <w:rsid w:val="00B92ECE"/>
    <w:rsid w:val="00B94A3F"/>
    <w:rsid w:val="00B94A68"/>
    <w:rsid w:val="00B971AB"/>
    <w:rsid w:val="00B97706"/>
    <w:rsid w:val="00BA079A"/>
    <w:rsid w:val="00BA0B64"/>
    <w:rsid w:val="00BA39BC"/>
    <w:rsid w:val="00BA4ADB"/>
    <w:rsid w:val="00BB6420"/>
    <w:rsid w:val="00BC0736"/>
    <w:rsid w:val="00BC4237"/>
    <w:rsid w:val="00BC4CC7"/>
    <w:rsid w:val="00BC53FE"/>
    <w:rsid w:val="00BE0410"/>
    <w:rsid w:val="00BE06A6"/>
    <w:rsid w:val="00BE405B"/>
    <w:rsid w:val="00BE5083"/>
    <w:rsid w:val="00BE7650"/>
    <w:rsid w:val="00BE7865"/>
    <w:rsid w:val="00BE7B01"/>
    <w:rsid w:val="00BF370F"/>
    <w:rsid w:val="00BF4CD3"/>
    <w:rsid w:val="00C027FC"/>
    <w:rsid w:val="00C05ED4"/>
    <w:rsid w:val="00C0648C"/>
    <w:rsid w:val="00C10342"/>
    <w:rsid w:val="00C12549"/>
    <w:rsid w:val="00C1453E"/>
    <w:rsid w:val="00C218E9"/>
    <w:rsid w:val="00C27C3F"/>
    <w:rsid w:val="00C314CA"/>
    <w:rsid w:val="00C35C2C"/>
    <w:rsid w:val="00C40125"/>
    <w:rsid w:val="00C40A42"/>
    <w:rsid w:val="00C4404E"/>
    <w:rsid w:val="00C51D29"/>
    <w:rsid w:val="00C53074"/>
    <w:rsid w:val="00C54514"/>
    <w:rsid w:val="00C56178"/>
    <w:rsid w:val="00C62221"/>
    <w:rsid w:val="00C63B5E"/>
    <w:rsid w:val="00C63F1E"/>
    <w:rsid w:val="00C65ECD"/>
    <w:rsid w:val="00C774CD"/>
    <w:rsid w:val="00C924E9"/>
    <w:rsid w:val="00C93A83"/>
    <w:rsid w:val="00C949AF"/>
    <w:rsid w:val="00CA04F6"/>
    <w:rsid w:val="00CA080C"/>
    <w:rsid w:val="00CA37C8"/>
    <w:rsid w:val="00CA3CA5"/>
    <w:rsid w:val="00CA528F"/>
    <w:rsid w:val="00CA6D91"/>
    <w:rsid w:val="00CB368E"/>
    <w:rsid w:val="00CC08FC"/>
    <w:rsid w:val="00CC0BD4"/>
    <w:rsid w:val="00CC22DC"/>
    <w:rsid w:val="00CC4DC0"/>
    <w:rsid w:val="00CC60E2"/>
    <w:rsid w:val="00CC6205"/>
    <w:rsid w:val="00CC7134"/>
    <w:rsid w:val="00CD34FE"/>
    <w:rsid w:val="00CD574E"/>
    <w:rsid w:val="00CD6B21"/>
    <w:rsid w:val="00CE0A8C"/>
    <w:rsid w:val="00CF7E75"/>
    <w:rsid w:val="00D00F8C"/>
    <w:rsid w:val="00D01EE0"/>
    <w:rsid w:val="00D0346A"/>
    <w:rsid w:val="00D04A4E"/>
    <w:rsid w:val="00D11125"/>
    <w:rsid w:val="00D12E0E"/>
    <w:rsid w:val="00D1373F"/>
    <w:rsid w:val="00D14C10"/>
    <w:rsid w:val="00D16DDA"/>
    <w:rsid w:val="00D22B06"/>
    <w:rsid w:val="00D22F83"/>
    <w:rsid w:val="00D253C4"/>
    <w:rsid w:val="00D25478"/>
    <w:rsid w:val="00D2744C"/>
    <w:rsid w:val="00D42269"/>
    <w:rsid w:val="00D4747D"/>
    <w:rsid w:val="00D47977"/>
    <w:rsid w:val="00D536D7"/>
    <w:rsid w:val="00D54324"/>
    <w:rsid w:val="00D56EA0"/>
    <w:rsid w:val="00D5765B"/>
    <w:rsid w:val="00D6033A"/>
    <w:rsid w:val="00D66083"/>
    <w:rsid w:val="00D66818"/>
    <w:rsid w:val="00D67419"/>
    <w:rsid w:val="00D67621"/>
    <w:rsid w:val="00D73366"/>
    <w:rsid w:val="00D74E57"/>
    <w:rsid w:val="00D763C0"/>
    <w:rsid w:val="00D808AA"/>
    <w:rsid w:val="00D82AB5"/>
    <w:rsid w:val="00DA1B57"/>
    <w:rsid w:val="00DA1EAC"/>
    <w:rsid w:val="00DA2763"/>
    <w:rsid w:val="00DA2EE2"/>
    <w:rsid w:val="00DA47A1"/>
    <w:rsid w:val="00DB4695"/>
    <w:rsid w:val="00DB695C"/>
    <w:rsid w:val="00DC2C86"/>
    <w:rsid w:val="00DC2E36"/>
    <w:rsid w:val="00DC6E48"/>
    <w:rsid w:val="00DC7A20"/>
    <w:rsid w:val="00DE1308"/>
    <w:rsid w:val="00DE2F38"/>
    <w:rsid w:val="00DF1BB6"/>
    <w:rsid w:val="00DF6F33"/>
    <w:rsid w:val="00DF7E82"/>
    <w:rsid w:val="00E02036"/>
    <w:rsid w:val="00E02926"/>
    <w:rsid w:val="00E0490B"/>
    <w:rsid w:val="00E12395"/>
    <w:rsid w:val="00E125CD"/>
    <w:rsid w:val="00E13512"/>
    <w:rsid w:val="00E13884"/>
    <w:rsid w:val="00E1428B"/>
    <w:rsid w:val="00E14B11"/>
    <w:rsid w:val="00E1513E"/>
    <w:rsid w:val="00E15D9A"/>
    <w:rsid w:val="00E16D91"/>
    <w:rsid w:val="00E2143E"/>
    <w:rsid w:val="00E24E5A"/>
    <w:rsid w:val="00E264AB"/>
    <w:rsid w:val="00E3295C"/>
    <w:rsid w:val="00E329DB"/>
    <w:rsid w:val="00E34D2E"/>
    <w:rsid w:val="00E36B48"/>
    <w:rsid w:val="00E50958"/>
    <w:rsid w:val="00E552FB"/>
    <w:rsid w:val="00E572D7"/>
    <w:rsid w:val="00E60F87"/>
    <w:rsid w:val="00E63E35"/>
    <w:rsid w:val="00E64BD7"/>
    <w:rsid w:val="00E738E1"/>
    <w:rsid w:val="00E7649C"/>
    <w:rsid w:val="00E81C2D"/>
    <w:rsid w:val="00E83E69"/>
    <w:rsid w:val="00E84853"/>
    <w:rsid w:val="00E87B7E"/>
    <w:rsid w:val="00E9134B"/>
    <w:rsid w:val="00E91607"/>
    <w:rsid w:val="00E92D47"/>
    <w:rsid w:val="00E937DE"/>
    <w:rsid w:val="00E95B05"/>
    <w:rsid w:val="00E96287"/>
    <w:rsid w:val="00E97C7F"/>
    <w:rsid w:val="00EA05A6"/>
    <w:rsid w:val="00EA2EA5"/>
    <w:rsid w:val="00EA62D4"/>
    <w:rsid w:val="00EB1C13"/>
    <w:rsid w:val="00EB3316"/>
    <w:rsid w:val="00EC03EF"/>
    <w:rsid w:val="00EC14AD"/>
    <w:rsid w:val="00EC527F"/>
    <w:rsid w:val="00ED5B1D"/>
    <w:rsid w:val="00EE0744"/>
    <w:rsid w:val="00EE265A"/>
    <w:rsid w:val="00EE5231"/>
    <w:rsid w:val="00EE533D"/>
    <w:rsid w:val="00EE7405"/>
    <w:rsid w:val="00EE7EA5"/>
    <w:rsid w:val="00EF2B59"/>
    <w:rsid w:val="00EF2C74"/>
    <w:rsid w:val="00EF2EDE"/>
    <w:rsid w:val="00F02B10"/>
    <w:rsid w:val="00F04B7C"/>
    <w:rsid w:val="00F05980"/>
    <w:rsid w:val="00F07EB8"/>
    <w:rsid w:val="00F154EA"/>
    <w:rsid w:val="00F15A74"/>
    <w:rsid w:val="00F2094E"/>
    <w:rsid w:val="00F20D89"/>
    <w:rsid w:val="00F22B8B"/>
    <w:rsid w:val="00F35CFD"/>
    <w:rsid w:val="00F40325"/>
    <w:rsid w:val="00F42C25"/>
    <w:rsid w:val="00F466D7"/>
    <w:rsid w:val="00F60FCC"/>
    <w:rsid w:val="00F67050"/>
    <w:rsid w:val="00F6737B"/>
    <w:rsid w:val="00F70853"/>
    <w:rsid w:val="00F77CD4"/>
    <w:rsid w:val="00F801FA"/>
    <w:rsid w:val="00F87D4C"/>
    <w:rsid w:val="00F91086"/>
    <w:rsid w:val="00F92AC2"/>
    <w:rsid w:val="00F95F91"/>
    <w:rsid w:val="00F96073"/>
    <w:rsid w:val="00F96634"/>
    <w:rsid w:val="00F96E12"/>
    <w:rsid w:val="00F97412"/>
    <w:rsid w:val="00FA369B"/>
    <w:rsid w:val="00FA3882"/>
    <w:rsid w:val="00FA4D4C"/>
    <w:rsid w:val="00FA5D6F"/>
    <w:rsid w:val="00FA6930"/>
    <w:rsid w:val="00FA7919"/>
    <w:rsid w:val="00FB4824"/>
    <w:rsid w:val="00FB528E"/>
    <w:rsid w:val="00FC04FA"/>
    <w:rsid w:val="00FC79D1"/>
    <w:rsid w:val="00FD1595"/>
    <w:rsid w:val="00FD1C27"/>
    <w:rsid w:val="00FD1DE7"/>
    <w:rsid w:val="00FE074F"/>
    <w:rsid w:val="00FE1843"/>
    <w:rsid w:val="00FE1872"/>
    <w:rsid w:val="00FE19BF"/>
    <w:rsid w:val="00FE4269"/>
    <w:rsid w:val="00FE4CF7"/>
    <w:rsid w:val="00FE7A04"/>
    <w:rsid w:val="00FF1BA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red">
      <v:stroke endarrow="block" color="red" weight="0"/>
      <v:shadow on="t" type="perspective" color="none [1606]" offset="1pt" offset2="-3pt"/>
    </o:shapedefaults>
    <o:shapelayout v:ext="edit">
      <o:idmap v:ext="edit" data="1"/>
    </o:shapelayout>
  </w:shapeDefaults>
  <w:decimalSymbol w:val=","/>
  <w:listSeparator w:val=","/>
  <w14:docId w14:val="300DE2C0"/>
  <w15:docId w15:val="{17D9BE84-2BD6-4DF4-9710-932A0322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5BE"/>
    <w:rPr>
      <w:rFonts w:ascii="Tahoma" w:hAnsi="Tahoma"/>
      <w:lang w:val="es-CO"/>
    </w:rPr>
  </w:style>
  <w:style w:type="paragraph" w:styleId="Ttulo1">
    <w:name w:val="heading 1"/>
    <w:basedOn w:val="Normal"/>
    <w:next w:val="Normal"/>
    <w:qFormat/>
    <w:rsid w:val="00A465BE"/>
    <w:pPr>
      <w:keepNext/>
      <w:numPr>
        <w:numId w:val="1"/>
      </w:numPr>
      <w:jc w:val="both"/>
      <w:outlineLvl w:val="0"/>
    </w:pPr>
    <w:rPr>
      <w:rFonts w:cs="Arial"/>
      <w:b/>
      <w:bCs/>
      <w:sz w:val="22"/>
    </w:rPr>
  </w:style>
  <w:style w:type="paragraph" w:styleId="Ttulo2">
    <w:name w:val="heading 2"/>
    <w:basedOn w:val="Normal"/>
    <w:next w:val="Normal"/>
    <w:link w:val="Ttulo2Car"/>
    <w:qFormat/>
    <w:rsid w:val="00A465BE"/>
    <w:pPr>
      <w:keepNext/>
      <w:numPr>
        <w:ilvl w:val="1"/>
        <w:numId w:val="1"/>
      </w:numPr>
      <w:jc w:val="both"/>
      <w:outlineLvl w:val="1"/>
    </w:pPr>
    <w:rPr>
      <w:rFonts w:cs="Arial"/>
      <w:b/>
      <w:bCs/>
      <w:sz w:val="22"/>
    </w:rPr>
  </w:style>
  <w:style w:type="paragraph" w:styleId="Ttulo3">
    <w:name w:val="heading 3"/>
    <w:basedOn w:val="Normal"/>
    <w:next w:val="Normal"/>
    <w:qFormat/>
    <w:rsid w:val="00A465BE"/>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A465BE"/>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A465BE"/>
    <w:pPr>
      <w:numPr>
        <w:ilvl w:val="4"/>
        <w:numId w:val="1"/>
      </w:numPr>
      <w:spacing w:before="240" w:after="60"/>
      <w:outlineLvl w:val="4"/>
    </w:pPr>
    <w:rPr>
      <w:b/>
      <w:bCs/>
      <w:i/>
      <w:iCs/>
      <w:sz w:val="26"/>
      <w:szCs w:val="26"/>
    </w:rPr>
  </w:style>
  <w:style w:type="paragraph" w:styleId="Ttulo6">
    <w:name w:val="heading 6"/>
    <w:basedOn w:val="Normal"/>
    <w:next w:val="Normal"/>
    <w:qFormat/>
    <w:rsid w:val="00A465BE"/>
    <w:pPr>
      <w:numPr>
        <w:ilvl w:val="5"/>
        <w:numId w:val="1"/>
      </w:numPr>
      <w:spacing w:before="240" w:after="60"/>
      <w:outlineLvl w:val="5"/>
    </w:pPr>
    <w:rPr>
      <w:b/>
      <w:bCs/>
      <w:sz w:val="22"/>
      <w:szCs w:val="22"/>
    </w:rPr>
  </w:style>
  <w:style w:type="paragraph" w:styleId="Ttulo7">
    <w:name w:val="heading 7"/>
    <w:basedOn w:val="Normal"/>
    <w:next w:val="Normal"/>
    <w:qFormat/>
    <w:rsid w:val="00A465BE"/>
    <w:pPr>
      <w:numPr>
        <w:ilvl w:val="6"/>
        <w:numId w:val="1"/>
      </w:numPr>
      <w:spacing w:before="240" w:after="60"/>
      <w:outlineLvl w:val="6"/>
    </w:pPr>
    <w:rPr>
      <w:sz w:val="24"/>
      <w:szCs w:val="24"/>
    </w:rPr>
  </w:style>
  <w:style w:type="paragraph" w:styleId="Ttulo8">
    <w:name w:val="heading 8"/>
    <w:basedOn w:val="Normal"/>
    <w:next w:val="Normal"/>
    <w:qFormat/>
    <w:rsid w:val="00A465BE"/>
    <w:pPr>
      <w:numPr>
        <w:ilvl w:val="7"/>
        <w:numId w:val="1"/>
      </w:numPr>
      <w:spacing w:before="240" w:after="60"/>
      <w:outlineLvl w:val="7"/>
    </w:pPr>
    <w:rPr>
      <w:i/>
      <w:iCs/>
      <w:sz w:val="24"/>
      <w:szCs w:val="24"/>
    </w:rPr>
  </w:style>
  <w:style w:type="paragraph" w:styleId="Ttulo9">
    <w:name w:val="heading 9"/>
    <w:basedOn w:val="Normal"/>
    <w:next w:val="Normal"/>
    <w:qFormat/>
    <w:rsid w:val="00A465BE"/>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465BE"/>
    <w:pPr>
      <w:jc w:val="both"/>
    </w:pPr>
    <w:rPr>
      <w:rFonts w:ascii="Arial" w:hAnsi="Arial" w:cs="Arial"/>
      <w:sz w:val="18"/>
    </w:rPr>
  </w:style>
  <w:style w:type="paragraph" w:styleId="Sangradetextonormal">
    <w:name w:val="Body Text Indent"/>
    <w:basedOn w:val="Normal"/>
    <w:semiHidden/>
    <w:rsid w:val="00A465BE"/>
    <w:pPr>
      <w:ind w:left="1380"/>
      <w:jc w:val="both"/>
    </w:pPr>
    <w:rPr>
      <w:rFonts w:ascii="Arial" w:hAnsi="Arial" w:cs="Arial"/>
      <w:sz w:val="18"/>
    </w:rPr>
  </w:style>
  <w:style w:type="character" w:styleId="Refdecomentario">
    <w:name w:val="annotation reference"/>
    <w:basedOn w:val="Fuentedeprrafopredeter"/>
    <w:semiHidden/>
    <w:rsid w:val="00A465BE"/>
    <w:rPr>
      <w:sz w:val="16"/>
      <w:szCs w:val="16"/>
    </w:rPr>
  </w:style>
  <w:style w:type="paragraph" w:styleId="Textocomentario">
    <w:name w:val="annotation text"/>
    <w:basedOn w:val="Normal"/>
    <w:semiHidden/>
    <w:rsid w:val="00A465BE"/>
  </w:style>
  <w:style w:type="paragraph" w:styleId="Sangra2detindependiente">
    <w:name w:val="Body Text Indent 2"/>
    <w:basedOn w:val="Normal"/>
    <w:semiHidden/>
    <w:rsid w:val="00A465BE"/>
    <w:pPr>
      <w:ind w:left="567" w:hanging="567"/>
      <w:jc w:val="both"/>
    </w:pPr>
    <w:rPr>
      <w:rFonts w:ascii="Arial" w:hAnsi="Arial" w:cs="Arial"/>
      <w:sz w:val="18"/>
    </w:rPr>
  </w:style>
  <w:style w:type="paragraph" w:styleId="Sangra3detindependiente">
    <w:name w:val="Body Text Indent 3"/>
    <w:basedOn w:val="Normal"/>
    <w:semiHidden/>
    <w:rsid w:val="00A465BE"/>
    <w:pPr>
      <w:ind w:left="567"/>
    </w:pPr>
    <w:rPr>
      <w:rFonts w:ascii="Arial" w:hAnsi="Arial" w:cs="Arial"/>
      <w:sz w:val="18"/>
    </w:rPr>
  </w:style>
  <w:style w:type="paragraph" w:styleId="Encabezado">
    <w:name w:val="header"/>
    <w:basedOn w:val="Normal"/>
    <w:link w:val="EncabezadoCar"/>
    <w:uiPriority w:val="99"/>
    <w:rsid w:val="00A465BE"/>
    <w:pPr>
      <w:tabs>
        <w:tab w:val="center" w:pos="4252"/>
        <w:tab w:val="right" w:pos="8504"/>
      </w:tabs>
    </w:pPr>
  </w:style>
  <w:style w:type="paragraph" w:styleId="Piedepgina">
    <w:name w:val="footer"/>
    <w:basedOn w:val="Normal"/>
    <w:link w:val="PiedepginaCar"/>
    <w:uiPriority w:val="99"/>
    <w:rsid w:val="00A465BE"/>
    <w:pPr>
      <w:tabs>
        <w:tab w:val="center" w:pos="4252"/>
        <w:tab w:val="right" w:pos="8504"/>
      </w:tabs>
    </w:pPr>
  </w:style>
  <w:style w:type="character" w:styleId="Nmerodepgina">
    <w:name w:val="page number"/>
    <w:basedOn w:val="Fuentedeprrafopredeter"/>
    <w:semiHidden/>
    <w:rsid w:val="00A465BE"/>
  </w:style>
  <w:style w:type="character" w:styleId="Hipervnculo">
    <w:name w:val="Hyperlink"/>
    <w:basedOn w:val="Fuentedeprrafopredeter"/>
    <w:semiHidden/>
    <w:rsid w:val="00A465BE"/>
    <w:rPr>
      <w:color w:val="0000FF"/>
      <w:u w:val="single"/>
    </w:rPr>
  </w:style>
  <w:style w:type="character" w:styleId="Hipervnculovisitado">
    <w:name w:val="FollowedHyperlink"/>
    <w:basedOn w:val="Fuentedeprrafopredeter"/>
    <w:semiHidden/>
    <w:rsid w:val="00A465BE"/>
    <w:rPr>
      <w:color w:val="800080"/>
      <w:u w:val="single"/>
    </w:rPr>
  </w:style>
  <w:style w:type="paragraph" w:styleId="Textoindependiente2">
    <w:name w:val="Body Text 2"/>
    <w:basedOn w:val="Normal"/>
    <w:link w:val="Textoindependiente2Car"/>
    <w:semiHidden/>
    <w:rsid w:val="00A465BE"/>
    <w:pPr>
      <w:jc w:val="both"/>
    </w:pPr>
    <w:rPr>
      <w:rFonts w:ascii="Arial" w:hAnsi="Arial" w:cs="Arial"/>
    </w:rPr>
  </w:style>
  <w:style w:type="paragraph" w:styleId="Textoindependiente3">
    <w:name w:val="Body Text 3"/>
    <w:basedOn w:val="Normal"/>
    <w:link w:val="Textoindependiente3Car"/>
    <w:semiHidden/>
    <w:rsid w:val="00A465BE"/>
    <w:pPr>
      <w:jc w:val="both"/>
    </w:pPr>
    <w:rPr>
      <w:rFonts w:cs="Comic Sans MS"/>
      <w:sz w:val="22"/>
    </w:rPr>
  </w:style>
  <w:style w:type="paragraph" w:styleId="Sangranormal">
    <w:name w:val="Normal Indent"/>
    <w:basedOn w:val="Normal"/>
    <w:semiHidden/>
    <w:rsid w:val="00A465BE"/>
    <w:pPr>
      <w:ind w:left="708"/>
    </w:pPr>
  </w:style>
  <w:style w:type="paragraph" w:styleId="Cierre">
    <w:name w:val="Closing"/>
    <w:basedOn w:val="Normal"/>
    <w:semiHidden/>
    <w:rsid w:val="00A465BE"/>
    <w:pPr>
      <w:ind w:left="4252"/>
    </w:pPr>
  </w:style>
  <w:style w:type="paragraph" w:styleId="Continuarlista">
    <w:name w:val="List Continue"/>
    <w:basedOn w:val="Normal"/>
    <w:semiHidden/>
    <w:rsid w:val="00A465BE"/>
    <w:pPr>
      <w:spacing w:after="120"/>
      <w:ind w:left="283"/>
    </w:pPr>
  </w:style>
  <w:style w:type="paragraph" w:styleId="Continuarlista2">
    <w:name w:val="List Continue 2"/>
    <w:basedOn w:val="Normal"/>
    <w:semiHidden/>
    <w:rsid w:val="00A465BE"/>
    <w:pPr>
      <w:spacing w:after="120"/>
      <w:ind w:left="566"/>
    </w:pPr>
  </w:style>
  <w:style w:type="paragraph" w:styleId="Continuarlista3">
    <w:name w:val="List Continue 3"/>
    <w:basedOn w:val="Normal"/>
    <w:semiHidden/>
    <w:rsid w:val="00A465BE"/>
    <w:pPr>
      <w:spacing w:after="120"/>
      <w:ind w:left="849"/>
    </w:pPr>
  </w:style>
  <w:style w:type="paragraph" w:styleId="Continuarlista4">
    <w:name w:val="List Continue 4"/>
    <w:basedOn w:val="Normal"/>
    <w:semiHidden/>
    <w:rsid w:val="00A465BE"/>
    <w:pPr>
      <w:spacing w:after="120"/>
      <w:ind w:left="1132"/>
    </w:pPr>
  </w:style>
  <w:style w:type="paragraph" w:styleId="Continuarlista5">
    <w:name w:val="List Continue 5"/>
    <w:basedOn w:val="Normal"/>
    <w:semiHidden/>
    <w:rsid w:val="00A465BE"/>
    <w:pPr>
      <w:spacing w:after="120"/>
      <w:ind w:left="1415"/>
    </w:pPr>
  </w:style>
  <w:style w:type="paragraph" w:styleId="DireccinHTML">
    <w:name w:val="HTML Address"/>
    <w:basedOn w:val="Normal"/>
    <w:semiHidden/>
    <w:rsid w:val="00A465BE"/>
    <w:rPr>
      <w:i/>
      <w:iCs/>
    </w:rPr>
  </w:style>
  <w:style w:type="paragraph" w:styleId="Direccinsobre">
    <w:name w:val="envelope address"/>
    <w:basedOn w:val="Normal"/>
    <w:semiHidden/>
    <w:rsid w:val="00A465BE"/>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A465BE"/>
    <w:pPr>
      <w:spacing w:before="120"/>
    </w:pPr>
    <w:rPr>
      <w:rFonts w:ascii="Arial" w:hAnsi="Arial" w:cs="Arial"/>
      <w:b/>
      <w:bCs/>
      <w:sz w:val="24"/>
      <w:szCs w:val="24"/>
    </w:rPr>
  </w:style>
  <w:style w:type="paragraph" w:styleId="Encabezadodemensaje">
    <w:name w:val="Message Header"/>
    <w:basedOn w:val="Normal"/>
    <w:semiHidden/>
    <w:rsid w:val="00A465B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A465BE"/>
  </w:style>
  <w:style w:type="paragraph" w:styleId="Descripcin">
    <w:name w:val="caption"/>
    <w:basedOn w:val="Normal"/>
    <w:next w:val="Normal"/>
    <w:qFormat/>
    <w:rsid w:val="00A465BE"/>
    <w:pPr>
      <w:spacing w:before="120" w:after="120"/>
    </w:pPr>
    <w:rPr>
      <w:b/>
      <w:bCs/>
    </w:rPr>
  </w:style>
  <w:style w:type="paragraph" w:styleId="Fecha">
    <w:name w:val="Date"/>
    <w:basedOn w:val="Normal"/>
    <w:next w:val="Normal"/>
    <w:semiHidden/>
    <w:rsid w:val="00A465BE"/>
  </w:style>
  <w:style w:type="paragraph" w:styleId="Firma">
    <w:name w:val="Signature"/>
    <w:basedOn w:val="Normal"/>
    <w:semiHidden/>
    <w:rsid w:val="00A465BE"/>
    <w:pPr>
      <w:ind w:left="4252"/>
    </w:pPr>
  </w:style>
  <w:style w:type="paragraph" w:styleId="Firmadecorreoelectrnico">
    <w:name w:val="E-mail Signature"/>
    <w:basedOn w:val="Normal"/>
    <w:semiHidden/>
    <w:rsid w:val="00A465BE"/>
  </w:style>
  <w:style w:type="paragraph" w:styleId="HTMLconformatoprevio">
    <w:name w:val="HTML Preformatted"/>
    <w:basedOn w:val="Normal"/>
    <w:semiHidden/>
    <w:rsid w:val="00A465BE"/>
    <w:rPr>
      <w:rFonts w:ascii="Courier New" w:hAnsi="Courier New" w:cs="Tahoma"/>
    </w:rPr>
  </w:style>
  <w:style w:type="paragraph" w:styleId="ndice1">
    <w:name w:val="index 1"/>
    <w:basedOn w:val="Normal"/>
    <w:next w:val="Normal"/>
    <w:autoRedefine/>
    <w:semiHidden/>
    <w:rsid w:val="00A465BE"/>
    <w:pPr>
      <w:ind w:left="200" w:hanging="200"/>
    </w:pPr>
  </w:style>
  <w:style w:type="paragraph" w:styleId="ndice2">
    <w:name w:val="index 2"/>
    <w:basedOn w:val="Normal"/>
    <w:next w:val="Normal"/>
    <w:autoRedefine/>
    <w:semiHidden/>
    <w:rsid w:val="00A465BE"/>
    <w:pPr>
      <w:ind w:left="400" w:hanging="200"/>
    </w:pPr>
  </w:style>
  <w:style w:type="paragraph" w:styleId="ndice3">
    <w:name w:val="index 3"/>
    <w:basedOn w:val="Normal"/>
    <w:next w:val="Normal"/>
    <w:autoRedefine/>
    <w:semiHidden/>
    <w:rsid w:val="00A465BE"/>
    <w:pPr>
      <w:ind w:left="600" w:hanging="200"/>
    </w:pPr>
  </w:style>
  <w:style w:type="paragraph" w:styleId="ndice4">
    <w:name w:val="index 4"/>
    <w:basedOn w:val="Normal"/>
    <w:next w:val="Normal"/>
    <w:autoRedefine/>
    <w:semiHidden/>
    <w:rsid w:val="00A465BE"/>
    <w:pPr>
      <w:ind w:left="800" w:hanging="200"/>
    </w:pPr>
  </w:style>
  <w:style w:type="paragraph" w:styleId="ndice5">
    <w:name w:val="index 5"/>
    <w:basedOn w:val="Normal"/>
    <w:next w:val="Normal"/>
    <w:autoRedefine/>
    <w:semiHidden/>
    <w:rsid w:val="00A465BE"/>
    <w:pPr>
      <w:ind w:left="1000" w:hanging="200"/>
    </w:pPr>
  </w:style>
  <w:style w:type="paragraph" w:styleId="ndice6">
    <w:name w:val="index 6"/>
    <w:basedOn w:val="Normal"/>
    <w:next w:val="Normal"/>
    <w:autoRedefine/>
    <w:semiHidden/>
    <w:rsid w:val="00A465BE"/>
    <w:pPr>
      <w:ind w:left="1200" w:hanging="200"/>
    </w:pPr>
  </w:style>
  <w:style w:type="paragraph" w:styleId="ndice7">
    <w:name w:val="index 7"/>
    <w:basedOn w:val="Normal"/>
    <w:next w:val="Normal"/>
    <w:autoRedefine/>
    <w:semiHidden/>
    <w:rsid w:val="00A465BE"/>
    <w:pPr>
      <w:ind w:left="1400" w:hanging="200"/>
    </w:pPr>
  </w:style>
  <w:style w:type="paragraph" w:styleId="ndice8">
    <w:name w:val="index 8"/>
    <w:basedOn w:val="Normal"/>
    <w:next w:val="Normal"/>
    <w:autoRedefine/>
    <w:semiHidden/>
    <w:rsid w:val="00A465BE"/>
    <w:pPr>
      <w:ind w:left="1600" w:hanging="200"/>
    </w:pPr>
  </w:style>
  <w:style w:type="paragraph" w:styleId="ndice9">
    <w:name w:val="index 9"/>
    <w:basedOn w:val="Normal"/>
    <w:next w:val="Normal"/>
    <w:autoRedefine/>
    <w:semiHidden/>
    <w:rsid w:val="00A465BE"/>
    <w:pPr>
      <w:ind w:left="1800" w:hanging="200"/>
    </w:pPr>
  </w:style>
  <w:style w:type="paragraph" w:styleId="Lista">
    <w:name w:val="List"/>
    <w:basedOn w:val="Normal"/>
    <w:semiHidden/>
    <w:rsid w:val="00A465BE"/>
    <w:pPr>
      <w:ind w:left="283" w:hanging="283"/>
    </w:pPr>
  </w:style>
  <w:style w:type="paragraph" w:styleId="Lista2">
    <w:name w:val="List 2"/>
    <w:basedOn w:val="Normal"/>
    <w:semiHidden/>
    <w:rsid w:val="00A465BE"/>
    <w:pPr>
      <w:ind w:left="566" w:hanging="283"/>
    </w:pPr>
  </w:style>
  <w:style w:type="paragraph" w:styleId="Lista3">
    <w:name w:val="List 3"/>
    <w:basedOn w:val="Normal"/>
    <w:semiHidden/>
    <w:rsid w:val="00A465BE"/>
    <w:pPr>
      <w:ind w:left="849" w:hanging="283"/>
    </w:pPr>
  </w:style>
  <w:style w:type="paragraph" w:styleId="Lista4">
    <w:name w:val="List 4"/>
    <w:basedOn w:val="Normal"/>
    <w:semiHidden/>
    <w:rsid w:val="00A465BE"/>
    <w:pPr>
      <w:ind w:left="1132" w:hanging="283"/>
    </w:pPr>
  </w:style>
  <w:style w:type="paragraph" w:styleId="Lista5">
    <w:name w:val="List 5"/>
    <w:basedOn w:val="Normal"/>
    <w:semiHidden/>
    <w:rsid w:val="00A465BE"/>
    <w:pPr>
      <w:ind w:left="1415" w:hanging="283"/>
    </w:pPr>
  </w:style>
  <w:style w:type="paragraph" w:styleId="Listaconnmeros">
    <w:name w:val="List Number"/>
    <w:basedOn w:val="Normal"/>
    <w:semiHidden/>
    <w:rsid w:val="00A465BE"/>
    <w:pPr>
      <w:numPr>
        <w:numId w:val="2"/>
      </w:numPr>
    </w:pPr>
  </w:style>
  <w:style w:type="paragraph" w:styleId="Listaconnmeros2">
    <w:name w:val="List Number 2"/>
    <w:basedOn w:val="Normal"/>
    <w:semiHidden/>
    <w:rsid w:val="00A465BE"/>
    <w:pPr>
      <w:numPr>
        <w:numId w:val="3"/>
      </w:numPr>
    </w:pPr>
  </w:style>
  <w:style w:type="paragraph" w:styleId="Listaconnmeros3">
    <w:name w:val="List Number 3"/>
    <w:basedOn w:val="Normal"/>
    <w:semiHidden/>
    <w:rsid w:val="00A465BE"/>
    <w:pPr>
      <w:numPr>
        <w:numId w:val="4"/>
      </w:numPr>
    </w:pPr>
  </w:style>
  <w:style w:type="paragraph" w:styleId="Listaconnmeros4">
    <w:name w:val="List Number 4"/>
    <w:basedOn w:val="Normal"/>
    <w:semiHidden/>
    <w:rsid w:val="00A465BE"/>
    <w:pPr>
      <w:numPr>
        <w:numId w:val="5"/>
      </w:numPr>
    </w:pPr>
  </w:style>
  <w:style w:type="paragraph" w:styleId="Listaconnmeros5">
    <w:name w:val="List Number 5"/>
    <w:basedOn w:val="Normal"/>
    <w:semiHidden/>
    <w:rsid w:val="00A465BE"/>
    <w:pPr>
      <w:numPr>
        <w:numId w:val="6"/>
      </w:numPr>
    </w:pPr>
  </w:style>
  <w:style w:type="paragraph" w:styleId="Listaconvietas">
    <w:name w:val="List Bullet"/>
    <w:basedOn w:val="Normal"/>
    <w:autoRedefine/>
    <w:semiHidden/>
    <w:rsid w:val="00A465BE"/>
    <w:pPr>
      <w:numPr>
        <w:numId w:val="7"/>
      </w:numPr>
    </w:pPr>
  </w:style>
  <w:style w:type="paragraph" w:styleId="Listaconvietas2">
    <w:name w:val="List Bullet 2"/>
    <w:basedOn w:val="Normal"/>
    <w:autoRedefine/>
    <w:semiHidden/>
    <w:rsid w:val="00A465BE"/>
    <w:pPr>
      <w:numPr>
        <w:numId w:val="8"/>
      </w:numPr>
    </w:pPr>
  </w:style>
  <w:style w:type="paragraph" w:styleId="Listaconvietas3">
    <w:name w:val="List Bullet 3"/>
    <w:basedOn w:val="Normal"/>
    <w:autoRedefine/>
    <w:semiHidden/>
    <w:rsid w:val="00A465BE"/>
    <w:pPr>
      <w:numPr>
        <w:numId w:val="9"/>
      </w:numPr>
    </w:pPr>
  </w:style>
  <w:style w:type="paragraph" w:styleId="Listaconvietas4">
    <w:name w:val="List Bullet 4"/>
    <w:basedOn w:val="Normal"/>
    <w:autoRedefine/>
    <w:semiHidden/>
    <w:rsid w:val="00A465BE"/>
    <w:pPr>
      <w:numPr>
        <w:numId w:val="10"/>
      </w:numPr>
    </w:pPr>
  </w:style>
  <w:style w:type="paragraph" w:styleId="Listaconvietas5">
    <w:name w:val="List Bullet 5"/>
    <w:basedOn w:val="Normal"/>
    <w:autoRedefine/>
    <w:semiHidden/>
    <w:rsid w:val="00A465BE"/>
    <w:pPr>
      <w:numPr>
        <w:numId w:val="11"/>
      </w:numPr>
    </w:pPr>
  </w:style>
  <w:style w:type="paragraph" w:styleId="Mapadeldocumento">
    <w:name w:val="Document Map"/>
    <w:basedOn w:val="Normal"/>
    <w:semiHidden/>
    <w:rsid w:val="00A465BE"/>
    <w:pPr>
      <w:shd w:val="clear" w:color="auto" w:fill="000080"/>
    </w:pPr>
    <w:rPr>
      <w:rFonts w:cs="Comic Sans MS"/>
    </w:rPr>
  </w:style>
  <w:style w:type="paragraph" w:styleId="NormalWeb">
    <w:name w:val="Normal (Web)"/>
    <w:basedOn w:val="Normal"/>
    <w:uiPriority w:val="99"/>
    <w:rsid w:val="00A465BE"/>
    <w:rPr>
      <w:rFonts w:ascii="Times New Roman" w:hAnsi="Times New Roman"/>
      <w:sz w:val="24"/>
      <w:szCs w:val="24"/>
    </w:rPr>
  </w:style>
  <w:style w:type="paragraph" w:styleId="Remitedesobre">
    <w:name w:val="envelope return"/>
    <w:basedOn w:val="Normal"/>
    <w:semiHidden/>
    <w:rsid w:val="00A465BE"/>
    <w:rPr>
      <w:rFonts w:ascii="Arial" w:hAnsi="Arial" w:cs="Arial"/>
    </w:rPr>
  </w:style>
  <w:style w:type="paragraph" w:styleId="Saludo">
    <w:name w:val="Salutation"/>
    <w:basedOn w:val="Normal"/>
    <w:next w:val="Normal"/>
    <w:semiHidden/>
    <w:rsid w:val="00A465BE"/>
  </w:style>
  <w:style w:type="paragraph" w:styleId="Subttulo">
    <w:name w:val="Subtitle"/>
    <w:basedOn w:val="Normal"/>
    <w:qFormat/>
    <w:rsid w:val="00A465BE"/>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A465BE"/>
    <w:pPr>
      <w:ind w:left="400" w:hanging="400"/>
    </w:pPr>
  </w:style>
  <w:style w:type="paragraph" w:styleId="TDC1">
    <w:name w:val="toc 1"/>
    <w:basedOn w:val="Normal"/>
    <w:next w:val="Normal"/>
    <w:autoRedefine/>
    <w:semiHidden/>
    <w:rsid w:val="00A465BE"/>
  </w:style>
  <w:style w:type="paragraph" w:styleId="TDC2">
    <w:name w:val="toc 2"/>
    <w:basedOn w:val="Normal"/>
    <w:next w:val="Normal"/>
    <w:autoRedefine/>
    <w:semiHidden/>
    <w:rsid w:val="00A465BE"/>
    <w:pPr>
      <w:ind w:left="200"/>
    </w:pPr>
  </w:style>
  <w:style w:type="paragraph" w:styleId="TDC3">
    <w:name w:val="toc 3"/>
    <w:basedOn w:val="Normal"/>
    <w:next w:val="Normal"/>
    <w:autoRedefine/>
    <w:semiHidden/>
    <w:rsid w:val="00A465BE"/>
    <w:pPr>
      <w:ind w:left="400"/>
    </w:pPr>
  </w:style>
  <w:style w:type="paragraph" w:styleId="TDC4">
    <w:name w:val="toc 4"/>
    <w:basedOn w:val="Normal"/>
    <w:next w:val="Normal"/>
    <w:autoRedefine/>
    <w:semiHidden/>
    <w:rsid w:val="00A465BE"/>
    <w:pPr>
      <w:ind w:left="600"/>
    </w:pPr>
  </w:style>
  <w:style w:type="paragraph" w:styleId="TDC5">
    <w:name w:val="toc 5"/>
    <w:basedOn w:val="Normal"/>
    <w:next w:val="Normal"/>
    <w:autoRedefine/>
    <w:semiHidden/>
    <w:rsid w:val="00A465BE"/>
    <w:pPr>
      <w:ind w:left="800"/>
    </w:pPr>
  </w:style>
  <w:style w:type="paragraph" w:styleId="TDC6">
    <w:name w:val="toc 6"/>
    <w:basedOn w:val="Normal"/>
    <w:next w:val="Normal"/>
    <w:autoRedefine/>
    <w:semiHidden/>
    <w:rsid w:val="00A465BE"/>
    <w:pPr>
      <w:ind w:left="1000"/>
    </w:pPr>
  </w:style>
  <w:style w:type="paragraph" w:styleId="TDC7">
    <w:name w:val="toc 7"/>
    <w:basedOn w:val="Normal"/>
    <w:next w:val="Normal"/>
    <w:autoRedefine/>
    <w:semiHidden/>
    <w:rsid w:val="00A465BE"/>
    <w:pPr>
      <w:ind w:left="1200"/>
    </w:pPr>
  </w:style>
  <w:style w:type="paragraph" w:styleId="TDC8">
    <w:name w:val="toc 8"/>
    <w:basedOn w:val="Normal"/>
    <w:next w:val="Normal"/>
    <w:autoRedefine/>
    <w:semiHidden/>
    <w:rsid w:val="00A465BE"/>
    <w:pPr>
      <w:ind w:left="1400"/>
    </w:pPr>
  </w:style>
  <w:style w:type="paragraph" w:styleId="TDC9">
    <w:name w:val="toc 9"/>
    <w:basedOn w:val="Normal"/>
    <w:next w:val="Normal"/>
    <w:autoRedefine/>
    <w:semiHidden/>
    <w:rsid w:val="00A465BE"/>
    <w:pPr>
      <w:ind w:left="1600"/>
    </w:pPr>
  </w:style>
  <w:style w:type="paragraph" w:styleId="Textoconsangra">
    <w:name w:val="table of authorities"/>
    <w:basedOn w:val="Normal"/>
    <w:next w:val="Normal"/>
    <w:semiHidden/>
    <w:rsid w:val="00A465BE"/>
    <w:pPr>
      <w:ind w:left="200" w:hanging="200"/>
    </w:pPr>
  </w:style>
  <w:style w:type="paragraph" w:styleId="Textodebloque">
    <w:name w:val="Block Text"/>
    <w:basedOn w:val="Normal"/>
    <w:semiHidden/>
    <w:rsid w:val="00A465BE"/>
    <w:pPr>
      <w:spacing w:after="120"/>
      <w:ind w:left="1440" w:right="1440"/>
    </w:pPr>
  </w:style>
  <w:style w:type="paragraph" w:styleId="Textoindependienteprimerasangra">
    <w:name w:val="Body Text First Indent"/>
    <w:basedOn w:val="Textoindependiente"/>
    <w:semiHidden/>
    <w:rsid w:val="00A465BE"/>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A465BE"/>
    <w:pPr>
      <w:spacing w:after="120"/>
      <w:ind w:left="283" w:firstLine="210"/>
      <w:jc w:val="left"/>
    </w:pPr>
    <w:rPr>
      <w:rFonts w:ascii="Tahoma" w:hAnsi="Tahoma" w:cs="Times New Roman"/>
      <w:sz w:val="20"/>
    </w:rPr>
  </w:style>
  <w:style w:type="paragraph" w:styleId="Textomacro">
    <w:name w:val="macro"/>
    <w:semiHidden/>
    <w:rsid w:val="00A465B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A465BE"/>
  </w:style>
  <w:style w:type="paragraph" w:styleId="Textonotapie">
    <w:name w:val="footnote text"/>
    <w:basedOn w:val="Normal"/>
    <w:semiHidden/>
    <w:rsid w:val="00A465BE"/>
  </w:style>
  <w:style w:type="paragraph" w:styleId="Textosinformato">
    <w:name w:val="Plain Text"/>
    <w:basedOn w:val="Normal"/>
    <w:semiHidden/>
    <w:rsid w:val="00A465BE"/>
    <w:rPr>
      <w:rFonts w:ascii="Courier New" w:hAnsi="Courier New" w:cs="Tahoma"/>
    </w:rPr>
  </w:style>
  <w:style w:type="paragraph" w:styleId="Ttulo">
    <w:name w:val="Title"/>
    <w:basedOn w:val="Normal"/>
    <w:qFormat/>
    <w:rsid w:val="00A465BE"/>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A465BE"/>
    <w:rPr>
      <w:rFonts w:ascii="Arial" w:hAnsi="Arial" w:cs="Arial"/>
      <w:b/>
      <w:bCs/>
    </w:rPr>
  </w:style>
  <w:style w:type="character" w:styleId="Refdenotaalpie">
    <w:name w:val="footnote reference"/>
    <w:basedOn w:val="Fuentedeprrafopredeter"/>
    <w:semiHidden/>
    <w:rsid w:val="00A465BE"/>
    <w:rPr>
      <w:vertAlign w:val="superscript"/>
    </w:rPr>
  </w:style>
  <w:style w:type="paragraph" w:customStyle="1" w:styleId="mg-cuerpo12">
    <w:name w:val="mg-cuerpo12"/>
    <w:basedOn w:val="Normal"/>
    <w:rsid w:val="00A465BE"/>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A465BE"/>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A465BE"/>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A465BE"/>
    <w:pPr>
      <w:widowControl w:val="0"/>
      <w:spacing w:line="253" w:lineRule="atLeast"/>
    </w:pPr>
    <w:rPr>
      <w:rFonts w:ascii="Helvetica" w:hAnsi="Helvetica"/>
      <w:color w:val="auto"/>
    </w:rPr>
  </w:style>
  <w:style w:type="table" w:styleId="Tablaconcuadrcula">
    <w:name w:val="Table Grid"/>
    <w:basedOn w:val="Tablanormal"/>
    <w:rsid w:val="00C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8E2"/>
    <w:pPr>
      <w:ind w:left="708"/>
    </w:pPr>
  </w:style>
  <w:style w:type="character" w:customStyle="1" w:styleId="TextoindependienteCar">
    <w:name w:val="Texto independiente Car"/>
    <w:basedOn w:val="Fuentedeprrafopredeter"/>
    <w:link w:val="Textoindependiente"/>
    <w:rsid w:val="00C51D29"/>
    <w:rPr>
      <w:rFonts w:ascii="Arial" w:hAnsi="Arial" w:cs="Arial"/>
      <w:sz w:val="18"/>
      <w:lang w:val="es-CO"/>
    </w:rPr>
  </w:style>
  <w:style w:type="character" w:customStyle="1" w:styleId="Textoindependiente2Car">
    <w:name w:val="Texto independiente 2 Car"/>
    <w:basedOn w:val="Fuentedeprrafopredeter"/>
    <w:link w:val="Textoindependiente2"/>
    <w:semiHidden/>
    <w:rsid w:val="003907D7"/>
    <w:rPr>
      <w:rFonts w:ascii="Arial" w:hAnsi="Arial" w:cs="Arial"/>
      <w:lang w:val="es-CO"/>
    </w:rPr>
  </w:style>
  <w:style w:type="character" w:customStyle="1" w:styleId="Ttulo2Car">
    <w:name w:val="Título 2 Car"/>
    <w:basedOn w:val="Fuentedeprrafopredeter"/>
    <w:link w:val="Ttulo2"/>
    <w:rsid w:val="00EA2EA5"/>
    <w:rPr>
      <w:rFonts w:ascii="Tahoma" w:hAnsi="Tahoma" w:cs="Arial"/>
      <w:b/>
      <w:bCs/>
      <w:sz w:val="22"/>
      <w:lang w:val="es-CO"/>
    </w:rPr>
  </w:style>
  <w:style w:type="character" w:customStyle="1" w:styleId="Textoindependiente3Car">
    <w:name w:val="Texto independiente 3 Car"/>
    <w:basedOn w:val="Fuentedeprrafopredeter"/>
    <w:link w:val="Textoindependiente3"/>
    <w:semiHidden/>
    <w:rsid w:val="00EA2EA5"/>
    <w:rPr>
      <w:rFonts w:ascii="Tahoma" w:hAnsi="Tahoma" w:cs="Comic Sans MS"/>
      <w:sz w:val="22"/>
      <w:lang w:val="es-CO"/>
    </w:rPr>
  </w:style>
  <w:style w:type="character" w:customStyle="1" w:styleId="PiedepginaCar">
    <w:name w:val="Pie de página Car"/>
    <w:basedOn w:val="Fuentedeprrafopredeter"/>
    <w:link w:val="Piedepgina"/>
    <w:uiPriority w:val="99"/>
    <w:rsid w:val="003F60CB"/>
    <w:rPr>
      <w:rFonts w:ascii="Tahoma" w:hAnsi="Tahoma"/>
      <w:lang w:val="es-CO"/>
    </w:rPr>
  </w:style>
  <w:style w:type="character" w:customStyle="1" w:styleId="EncabezadoCar">
    <w:name w:val="Encabezado Car"/>
    <w:basedOn w:val="Fuentedeprrafopredeter"/>
    <w:link w:val="Encabezado"/>
    <w:uiPriority w:val="99"/>
    <w:rsid w:val="00B26586"/>
    <w:rPr>
      <w:rFonts w:ascii="Tahoma" w:hAnsi="Tahoma"/>
      <w:lang w:val="es-CO"/>
    </w:rPr>
  </w:style>
  <w:style w:type="character" w:customStyle="1" w:styleId="baj">
    <w:name w:val="b_aj"/>
    <w:basedOn w:val="Fuentedeprrafopredeter"/>
    <w:rsid w:val="00FC7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89106">
      <w:bodyDiv w:val="1"/>
      <w:marLeft w:val="0"/>
      <w:marRight w:val="0"/>
      <w:marTop w:val="0"/>
      <w:marBottom w:val="0"/>
      <w:divBdr>
        <w:top w:val="none" w:sz="0" w:space="0" w:color="auto"/>
        <w:left w:val="none" w:sz="0" w:space="0" w:color="auto"/>
        <w:bottom w:val="none" w:sz="0" w:space="0" w:color="auto"/>
        <w:right w:val="none" w:sz="0" w:space="0" w:color="auto"/>
      </w:divBdr>
    </w:div>
    <w:div w:id="731318384">
      <w:bodyDiv w:val="1"/>
      <w:marLeft w:val="0"/>
      <w:marRight w:val="0"/>
      <w:marTop w:val="0"/>
      <w:marBottom w:val="0"/>
      <w:divBdr>
        <w:top w:val="none" w:sz="0" w:space="0" w:color="auto"/>
        <w:left w:val="none" w:sz="0" w:space="0" w:color="auto"/>
        <w:bottom w:val="none" w:sz="0" w:space="0" w:color="auto"/>
        <w:right w:val="none" w:sz="0" w:space="0" w:color="auto"/>
      </w:divBdr>
    </w:div>
    <w:div w:id="839733128">
      <w:bodyDiv w:val="1"/>
      <w:marLeft w:val="0"/>
      <w:marRight w:val="0"/>
      <w:marTop w:val="0"/>
      <w:marBottom w:val="0"/>
      <w:divBdr>
        <w:top w:val="none" w:sz="0" w:space="0" w:color="auto"/>
        <w:left w:val="none" w:sz="0" w:space="0" w:color="auto"/>
        <w:bottom w:val="none" w:sz="0" w:space="0" w:color="auto"/>
        <w:right w:val="none" w:sz="0" w:space="0" w:color="auto"/>
      </w:divBdr>
    </w:div>
    <w:div w:id="915358821">
      <w:bodyDiv w:val="1"/>
      <w:marLeft w:val="0"/>
      <w:marRight w:val="0"/>
      <w:marTop w:val="0"/>
      <w:marBottom w:val="0"/>
      <w:divBdr>
        <w:top w:val="none" w:sz="0" w:space="0" w:color="auto"/>
        <w:left w:val="none" w:sz="0" w:space="0" w:color="auto"/>
        <w:bottom w:val="none" w:sz="0" w:space="0" w:color="auto"/>
        <w:right w:val="none" w:sz="0" w:space="0" w:color="auto"/>
      </w:divBdr>
    </w:div>
    <w:div w:id="128747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2094_202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minambien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1CA60-FD9F-4810-8366-786D49159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1366</Words>
  <Characters>7514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HARRY SILVA;MINISTERIO DEL MEDIO AMBIENTE</dc:creator>
  <cp:lastModifiedBy>Olga Patricia Bello Sepulveda</cp:lastModifiedBy>
  <cp:revision>5</cp:revision>
  <cp:lastPrinted>2014-03-04T20:19:00Z</cp:lastPrinted>
  <dcterms:created xsi:type="dcterms:W3CDTF">2022-04-27T17:08:00Z</dcterms:created>
  <dcterms:modified xsi:type="dcterms:W3CDTF">2022-12-22T13:03:00Z</dcterms:modified>
</cp:coreProperties>
</file>